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E3" w:rsidRDefault="00BC7DE3">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GoBack"/>
      <w:bookmarkEnd w:id="0"/>
    </w:p>
    <w:tbl>
      <w:tblPr>
        <w:tblStyle w:val="a"/>
        <w:tblW w:w="9625" w:type="dxa"/>
        <w:jc w:val="center"/>
        <w:tblInd w:w="0" w:type="dxa"/>
        <w:tblLayout w:type="fixed"/>
        <w:tblLook w:val="0000"/>
      </w:tblPr>
      <w:tblGrid>
        <w:gridCol w:w="9625"/>
      </w:tblGrid>
      <w:tr w:rsidR="00BC7DE3">
        <w:trPr>
          <w:trHeight w:val="80"/>
          <w:jc w:val="center"/>
        </w:trPr>
        <w:tc>
          <w:tcPr>
            <w:tcW w:w="9625" w:type="dxa"/>
          </w:tcPr>
          <w:p w:rsidR="00BC7DE3" w:rsidRDefault="00BC7DE3">
            <w:pPr>
              <w:keepNext/>
              <w:numPr>
                <w:ilvl w:val="4"/>
                <w:numId w:val="4"/>
              </w:numPr>
              <w:pBdr>
                <w:top w:val="nil"/>
                <w:left w:val="nil"/>
                <w:bottom w:val="nil"/>
                <w:right w:val="nil"/>
                <w:between w:val="nil"/>
              </w:pBdr>
              <w:spacing w:before="40" w:line="240" w:lineRule="auto"/>
              <w:ind w:left="0" w:hanging="2"/>
              <w:jc w:val="center"/>
              <w:rPr>
                <w:color w:val="000000"/>
              </w:rPr>
            </w:pPr>
          </w:p>
        </w:tc>
      </w:tr>
      <w:tr w:rsidR="00BC7DE3">
        <w:trPr>
          <w:jc w:val="center"/>
        </w:trPr>
        <w:tc>
          <w:tcPr>
            <w:tcW w:w="9625" w:type="dxa"/>
          </w:tcPr>
          <w:p w:rsidR="00BC7DE3" w:rsidRDefault="00BC7DE3">
            <w:pPr>
              <w:keepNext/>
              <w:pBdr>
                <w:top w:val="nil"/>
                <w:left w:val="nil"/>
                <w:bottom w:val="nil"/>
                <w:right w:val="nil"/>
                <w:between w:val="nil"/>
              </w:pBdr>
              <w:spacing w:before="120" w:line="240" w:lineRule="auto"/>
              <w:ind w:left="0" w:hanging="2"/>
              <w:rPr>
                <w:color w:val="000080"/>
                <w:sz w:val="16"/>
                <w:szCs w:val="16"/>
                <w:highlight w:val="yellow"/>
              </w:rPr>
            </w:pPr>
          </w:p>
        </w:tc>
      </w:tr>
      <w:tr w:rsidR="00BC7DE3">
        <w:trPr>
          <w:jc w:val="center"/>
        </w:trPr>
        <w:tc>
          <w:tcPr>
            <w:tcW w:w="9625" w:type="dxa"/>
          </w:tcPr>
          <w:p w:rsidR="00BC7DE3" w:rsidRDefault="00BC7DE3">
            <w:pPr>
              <w:keepNext/>
              <w:numPr>
                <w:ilvl w:val="4"/>
                <w:numId w:val="4"/>
              </w:numPr>
              <w:pBdr>
                <w:top w:val="nil"/>
                <w:left w:val="nil"/>
                <w:bottom w:val="nil"/>
                <w:right w:val="nil"/>
                <w:between w:val="nil"/>
              </w:pBdr>
              <w:spacing w:line="240" w:lineRule="auto"/>
              <w:ind w:left="0" w:hanging="2"/>
              <w:jc w:val="center"/>
              <w:rPr>
                <w:rFonts w:ascii="Arial" w:eastAsia="Arial" w:hAnsi="Arial" w:cs="Arial"/>
                <w:color w:val="000080"/>
              </w:rPr>
            </w:pPr>
          </w:p>
        </w:tc>
      </w:tr>
    </w:tbl>
    <w:p w:rsidR="00BC7DE3" w:rsidRDefault="00B91FB7">
      <w:pPr>
        <w:pBdr>
          <w:top w:val="nil"/>
          <w:left w:val="nil"/>
          <w:bottom w:val="nil"/>
          <w:right w:val="nil"/>
          <w:between w:val="nil"/>
        </w:pBdr>
        <w:spacing w:line="240" w:lineRule="auto"/>
        <w:ind w:left="3" w:hanging="5"/>
        <w:jc w:val="center"/>
        <w:rPr>
          <w:rFonts w:ascii="Tahoma" w:eastAsia="Tahoma" w:hAnsi="Tahoma" w:cs="Tahoma"/>
          <w:color w:val="0066CC"/>
          <w:sz w:val="28"/>
          <w:szCs w:val="28"/>
          <w:highlight w:val="white"/>
        </w:rPr>
      </w:pPr>
      <w:r>
        <w:rPr>
          <w:rFonts w:ascii="Tahoma" w:eastAsia="Tahoma" w:hAnsi="Tahoma" w:cs="Tahoma"/>
          <w:b/>
          <w:color w:val="0066CC"/>
          <w:sz w:val="48"/>
          <w:szCs w:val="48"/>
          <w:highlight w:val="white"/>
        </w:rPr>
        <w:t>SELEZIONE ZONALE A SQUADRE</w:t>
      </w:r>
    </w:p>
    <w:p w:rsidR="00BC7DE3" w:rsidRDefault="000D21B9">
      <w:pPr>
        <w:pBdr>
          <w:top w:val="nil"/>
          <w:left w:val="nil"/>
          <w:bottom w:val="nil"/>
          <w:right w:val="nil"/>
          <w:between w:val="nil"/>
        </w:pBdr>
        <w:spacing w:line="240" w:lineRule="auto"/>
        <w:ind w:left="1" w:hanging="3"/>
        <w:jc w:val="center"/>
        <w:rPr>
          <w:rFonts w:ascii="Tahoma" w:eastAsia="Tahoma" w:hAnsi="Tahoma" w:cs="Tahoma"/>
          <w:color w:val="0066CC"/>
          <w:sz w:val="48"/>
          <w:szCs w:val="48"/>
          <w:highlight w:val="white"/>
        </w:rPr>
      </w:pPr>
      <w:r>
        <w:rPr>
          <w:rFonts w:ascii="Tahoma" w:eastAsia="Tahoma" w:hAnsi="Tahoma" w:cs="Tahoma"/>
          <w:b/>
          <w:color w:val="0066CC"/>
          <w:sz w:val="28"/>
          <w:szCs w:val="28"/>
          <w:highlight w:val="white"/>
        </w:rPr>
        <w:t>VALIDA</w:t>
      </w:r>
      <w:r w:rsidR="00B91FB7">
        <w:rPr>
          <w:rFonts w:ascii="Tahoma" w:eastAsia="Tahoma" w:hAnsi="Tahoma" w:cs="Tahoma"/>
          <w:b/>
          <w:color w:val="0066CC"/>
          <w:sz w:val="28"/>
          <w:szCs w:val="28"/>
          <w:highlight w:val="white"/>
        </w:rPr>
        <w:t xml:space="preserve"> PER l'AMMISSIONE AL CAMPIONATO ITALIANO A SQUADRE  </w:t>
      </w:r>
    </w:p>
    <w:p w:rsidR="00BC7DE3" w:rsidRDefault="00B91FB7">
      <w:pPr>
        <w:pBdr>
          <w:top w:val="nil"/>
          <w:left w:val="nil"/>
          <w:bottom w:val="nil"/>
          <w:right w:val="nil"/>
          <w:between w:val="nil"/>
        </w:pBdr>
        <w:spacing w:line="240" w:lineRule="auto"/>
        <w:ind w:left="3" w:hanging="5"/>
        <w:jc w:val="center"/>
        <w:rPr>
          <w:rFonts w:ascii="Tahoma" w:eastAsia="Tahoma" w:hAnsi="Tahoma" w:cs="Tahoma"/>
          <w:color w:val="C5000B"/>
          <w:sz w:val="48"/>
          <w:szCs w:val="48"/>
          <w:highlight w:val="white"/>
        </w:rPr>
      </w:pPr>
      <w:r>
        <w:rPr>
          <w:rFonts w:ascii="Tahoma" w:eastAsia="Tahoma" w:hAnsi="Tahoma" w:cs="Tahoma"/>
          <w:b/>
          <w:color w:val="0066CC"/>
          <w:sz w:val="48"/>
          <w:szCs w:val="48"/>
          <w:highlight w:val="white"/>
        </w:rPr>
        <w:t>NAPOLI, 19-20 GIUGNO 2021</w:t>
      </w:r>
    </w:p>
    <w:p w:rsidR="00BC7DE3" w:rsidRDefault="00B91FB7">
      <w:pPr>
        <w:pBdr>
          <w:top w:val="nil"/>
          <w:left w:val="nil"/>
          <w:bottom w:val="nil"/>
          <w:right w:val="nil"/>
          <w:between w:val="nil"/>
        </w:pBdr>
        <w:spacing w:line="240" w:lineRule="auto"/>
        <w:ind w:left="3" w:hanging="5"/>
        <w:jc w:val="center"/>
        <w:rPr>
          <w:rFonts w:ascii="Tahoma" w:eastAsia="Tahoma" w:hAnsi="Tahoma" w:cs="Tahoma"/>
          <w:color w:val="C5000B"/>
          <w:sz w:val="48"/>
          <w:szCs w:val="48"/>
          <w:highlight w:val="white"/>
        </w:rPr>
      </w:pPr>
      <w:r>
        <w:rPr>
          <w:rFonts w:ascii="Tahoma" w:eastAsia="Tahoma" w:hAnsi="Tahoma" w:cs="Tahoma"/>
          <w:b/>
          <w:color w:val="C5000B"/>
          <w:sz w:val="48"/>
          <w:szCs w:val="48"/>
          <w:highlight w:val="white"/>
        </w:rPr>
        <w:t>BANDO DI REGATA</w:t>
      </w:r>
    </w:p>
    <w:p w:rsidR="00BC7DE3" w:rsidRDefault="00BC7DE3">
      <w:pPr>
        <w:pBdr>
          <w:top w:val="nil"/>
          <w:left w:val="nil"/>
          <w:bottom w:val="nil"/>
          <w:right w:val="nil"/>
          <w:between w:val="nil"/>
        </w:pBdr>
        <w:spacing w:line="240" w:lineRule="auto"/>
        <w:ind w:left="0" w:hanging="2"/>
        <w:jc w:val="center"/>
        <w:rPr>
          <w:rFonts w:ascii="Tahoma" w:eastAsia="Tahoma" w:hAnsi="Tahoma" w:cs="Tahoma"/>
          <w:color w:val="C5000B"/>
          <w:sz w:val="18"/>
          <w:szCs w:val="18"/>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i/>
          <w:color w:val="000000"/>
          <w:sz w:val="22"/>
          <w:szCs w:val="22"/>
        </w:rPr>
        <w:t>Le attività di regate dovranno essere svolte secondo le disposizioni in materia di contrasto e contenimento di diffusione del COVID 19 emanate dalla Federazione che i Comitati Organizzatori attiveranno e a cui i tesserati partecipanti si dovranno attenere sotto la vigilanza da parte dello stesso Comitato Organizzatore. Eventuali casi di COVID 19 che dovessero essere rilevati nel corso della manifestazione saranno denunciati dal Comitato Organizzatore ai competenti organi sanitari preposti.</w:t>
      </w:r>
    </w:p>
    <w:p w:rsidR="00BC7DE3" w:rsidRDefault="00BC7DE3">
      <w:pPr>
        <w:pBdr>
          <w:top w:val="nil"/>
          <w:left w:val="nil"/>
          <w:bottom w:val="nil"/>
          <w:right w:val="nil"/>
          <w:between w:val="nil"/>
        </w:pBdr>
        <w:spacing w:line="240" w:lineRule="auto"/>
        <w:ind w:left="0" w:hanging="2"/>
        <w:rPr>
          <w:rFonts w:ascii="Tahoma" w:eastAsia="Tahoma" w:hAnsi="Tahoma" w:cs="Tahoma"/>
          <w:color w:val="000000"/>
          <w:sz w:val="22"/>
          <w:szCs w:val="22"/>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La notazione, in una regola del Bando di Regata:</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tbl>
      <w:tblPr>
        <w:tblStyle w:val="a0"/>
        <w:tblW w:w="9770" w:type="dxa"/>
        <w:tblInd w:w="119" w:type="dxa"/>
        <w:tblBorders>
          <w:top w:val="single" w:sz="4"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40"/>
        <w:gridCol w:w="8930"/>
      </w:tblGrid>
      <w:tr w:rsidR="00BC7DE3">
        <w:trPr>
          <w:trHeight w:val="580"/>
        </w:trPr>
        <w:tc>
          <w:tcPr>
            <w:tcW w:w="840" w:type="dxa"/>
            <w:shd w:val="clear" w:color="auto" w:fill="FFFFFF"/>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t>[NP]</w:t>
            </w:r>
          </w:p>
        </w:tc>
        <w:tc>
          <w:tcPr>
            <w:tcW w:w="8930" w:type="dxa"/>
            <w:shd w:val="clear" w:color="auto" w:fill="FFFFFF"/>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Regole che non possono essere oggetto di protesta barca contro barca (modifica la RRS 60.1(a))</w:t>
            </w:r>
          </w:p>
        </w:tc>
      </w:tr>
      <w:tr w:rsidR="00BC7DE3">
        <w:trPr>
          <w:trHeight w:val="580"/>
        </w:trPr>
        <w:tc>
          <w:tcPr>
            <w:tcW w:w="840" w:type="dxa"/>
            <w:shd w:val="clear" w:color="auto" w:fill="FFFFFF"/>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t xml:space="preserve">[DP] </w:t>
            </w:r>
          </w:p>
        </w:tc>
        <w:tc>
          <w:tcPr>
            <w:tcW w:w="8930" w:type="dxa"/>
            <w:shd w:val="clear" w:color="auto" w:fill="FFFFFF"/>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[DP] Regole per le quali le penalità sono a discrezione del Comitato delle Proteste. </w:t>
            </w:r>
          </w:p>
        </w:tc>
      </w:tr>
    </w:tbl>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 xml:space="preserve">1) ENTE ORGANIZZATORE: </w:t>
      </w:r>
    </w:p>
    <w:p w:rsidR="00BC7DE3" w:rsidRDefault="00B91FB7">
      <w:p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color w:val="000000"/>
        </w:rPr>
        <w:t>Su delega della FIV l'Affiliato</w:t>
      </w:r>
      <w:r>
        <w:rPr>
          <w:rFonts w:ascii="Tahoma" w:eastAsia="Tahoma" w:hAnsi="Tahoma" w:cs="Tahoma"/>
        </w:rPr>
        <w:t xml:space="preserve"> RYCC Savoia</w:t>
      </w:r>
      <w:r w:rsidR="003E1614">
        <w:rPr>
          <w:rFonts w:ascii="Tahoma" w:eastAsia="Tahoma" w:hAnsi="Tahoma" w:cs="Tahoma"/>
        </w:rPr>
        <w:t xml:space="preserve"> ASD</w:t>
      </w:r>
    </w:p>
    <w:p w:rsidR="00BC7DE3" w:rsidRDefault="00B91FB7">
      <w:p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rPr>
        <w:t>Banchina Santa Lucia 13, 80132 Napoli (NA)</w:t>
      </w:r>
    </w:p>
    <w:p w:rsidR="00BC7DE3" w:rsidRDefault="00B91FB7">
      <w:p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rPr>
        <w:t>Tel. +39 081 7646162 - + 39 081 7646266</w:t>
      </w:r>
    </w:p>
    <w:p w:rsidR="00BC7DE3" w:rsidRDefault="00B91FB7">
      <w:p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rPr>
        <w:t xml:space="preserve">e-mail: </w:t>
      </w:r>
      <w:hyperlink r:id="rId8">
        <w:r>
          <w:rPr>
            <w:rFonts w:ascii="Tahoma" w:eastAsia="Tahoma" w:hAnsi="Tahoma" w:cs="Tahoma"/>
            <w:color w:val="1155CC"/>
            <w:u w:val="single"/>
          </w:rPr>
          <w:t>infovela@ryccsavoia.it</w:t>
        </w:r>
      </w:hyperlink>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t>2) LOCALITÀ E PROGRAMMA DELLA REGATA</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Le regate si svolgeranno a </w:t>
      </w:r>
      <w:r>
        <w:rPr>
          <w:rFonts w:ascii="Tahoma" w:eastAsia="Tahoma" w:hAnsi="Tahoma" w:cs="Tahoma"/>
        </w:rPr>
        <w:t xml:space="preserve">Napoli </w:t>
      </w:r>
      <w:r>
        <w:rPr>
          <w:rFonts w:ascii="Tahoma" w:eastAsia="Tahoma" w:hAnsi="Tahoma" w:cs="Tahoma"/>
          <w:color w:val="000000"/>
        </w:rPr>
        <w:t xml:space="preserve">nello specchio d’acqua </w:t>
      </w:r>
      <w:r>
        <w:rPr>
          <w:rFonts w:ascii="Tahoma" w:eastAsia="Tahoma" w:hAnsi="Tahoma" w:cs="Tahoma"/>
        </w:rPr>
        <w:t>antistante il Castel dell’Ovo</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3) PROGRAMMA</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È programmato uno </w:t>
      </w:r>
      <w:r>
        <w:rPr>
          <w:rFonts w:ascii="Tahoma" w:eastAsia="Tahoma" w:hAnsi="Tahoma" w:cs="Tahoma"/>
        </w:rPr>
        <w:t xml:space="preserve">Skipper </w:t>
      </w:r>
      <w:r>
        <w:rPr>
          <w:rFonts w:ascii="Tahoma" w:eastAsia="Tahoma" w:hAnsi="Tahoma" w:cs="Tahoma"/>
          <w:color w:val="000000"/>
        </w:rPr>
        <w:t xml:space="preserve">Meeting per il </w:t>
      </w:r>
      <w:r>
        <w:rPr>
          <w:rFonts w:ascii="Tahoma" w:eastAsia="Tahoma" w:hAnsi="Tahoma" w:cs="Tahoma"/>
        </w:rPr>
        <w:t>19</w:t>
      </w:r>
      <w:r w:rsidR="003E1614">
        <w:rPr>
          <w:rFonts w:ascii="Tahoma" w:eastAsia="Tahoma" w:hAnsi="Tahoma" w:cs="Tahoma"/>
        </w:rPr>
        <w:t>Giugno</w:t>
      </w:r>
      <w:r>
        <w:rPr>
          <w:rFonts w:ascii="Tahoma" w:eastAsia="Tahoma" w:hAnsi="Tahoma" w:cs="Tahoma"/>
          <w:color w:val="000000"/>
        </w:rPr>
        <w:t xml:space="preserve">alle ore </w:t>
      </w:r>
      <w:r>
        <w:rPr>
          <w:rFonts w:ascii="Tahoma" w:eastAsia="Tahoma" w:hAnsi="Tahoma" w:cs="Tahoma"/>
        </w:rPr>
        <w:t xml:space="preserve">10.00 </w:t>
      </w:r>
      <w:r>
        <w:rPr>
          <w:rFonts w:ascii="Tahoma" w:eastAsia="Tahoma" w:hAnsi="Tahoma" w:cs="Tahoma"/>
          <w:color w:val="000000"/>
        </w:rPr>
        <w:t xml:space="preserve">presso </w:t>
      </w:r>
      <w:r>
        <w:rPr>
          <w:rFonts w:ascii="Tahoma" w:eastAsia="Tahoma" w:hAnsi="Tahoma" w:cs="Tahoma"/>
        </w:rPr>
        <w:t xml:space="preserve">la banchina del RYCC Savoia. </w:t>
      </w:r>
      <w:r>
        <w:rPr>
          <w:rFonts w:ascii="Tahoma" w:eastAsia="Tahoma" w:hAnsi="Tahoma" w:cs="Tahoma"/>
          <w:color w:val="000000"/>
        </w:rPr>
        <w:t xml:space="preserve">Come da art. C.8 del “PROTOCOLLO”, per ogni Squadra è ammesso un solo rappresentante; è obbligatorio indossare la mascherina. </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C7DE3">
      <w:pPr>
        <w:pBdr>
          <w:top w:val="nil"/>
          <w:left w:val="nil"/>
          <w:bottom w:val="nil"/>
          <w:right w:val="nil"/>
          <w:between w:val="nil"/>
        </w:pBdr>
        <w:spacing w:line="240" w:lineRule="auto"/>
        <w:ind w:left="0" w:hanging="2"/>
        <w:rPr>
          <w:rFonts w:ascii="Tahoma" w:eastAsia="Tahoma" w:hAnsi="Tahoma" w:cs="Tahoma"/>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lastRenderedPageBreak/>
        <w:t>L’orario  previsto per il segnale di avviso è così stabilito:</w:t>
      </w:r>
    </w:p>
    <w:tbl>
      <w:tblPr>
        <w:tblStyle w:val="a1"/>
        <w:tblW w:w="10000" w:type="dxa"/>
        <w:tblInd w:w="86" w:type="dxa"/>
        <w:tblLayout w:type="fixed"/>
        <w:tblLook w:val="0000"/>
      </w:tblPr>
      <w:tblGrid>
        <w:gridCol w:w="945"/>
        <w:gridCol w:w="6600"/>
        <w:gridCol w:w="2455"/>
      </w:tblGrid>
      <w:tr w:rsidR="00BC7DE3">
        <w:tc>
          <w:tcPr>
            <w:tcW w:w="945" w:type="dxa"/>
            <w:tcBorders>
              <w:top w:val="single" w:sz="4" w:space="0" w:color="000000"/>
              <w:left w:val="single" w:sz="4" w:space="0" w:color="000000"/>
              <w:bottom w:val="single" w:sz="4" w:space="0" w:color="000000"/>
            </w:tcBorders>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Data</w:t>
            </w:r>
          </w:p>
        </w:tc>
        <w:tc>
          <w:tcPr>
            <w:tcW w:w="6600" w:type="dxa"/>
            <w:tcBorders>
              <w:top w:val="single" w:sz="4" w:space="0" w:color="000000"/>
              <w:left w:val="single" w:sz="4" w:space="0" w:color="000000"/>
              <w:bottom w:val="single" w:sz="4" w:space="0" w:color="000000"/>
            </w:tcBorders>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Orario</w:t>
            </w:r>
          </w:p>
        </w:tc>
        <w:tc>
          <w:tcPr>
            <w:tcW w:w="2455" w:type="dxa"/>
            <w:tcBorders>
              <w:top w:val="single" w:sz="4" w:space="0" w:color="000000"/>
              <w:left w:val="single" w:sz="4" w:space="0" w:color="000000"/>
              <w:bottom w:val="single" w:sz="4" w:space="0" w:color="000000"/>
              <w:right w:val="single" w:sz="4" w:space="0" w:color="000000"/>
            </w:tcBorders>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Attività</w:t>
            </w:r>
          </w:p>
        </w:tc>
      </w:tr>
      <w:tr w:rsidR="00BC7DE3">
        <w:trPr>
          <w:trHeight w:val="454"/>
        </w:trPr>
        <w:tc>
          <w:tcPr>
            <w:tcW w:w="945" w:type="dxa"/>
            <w:tcBorders>
              <w:top w:val="single" w:sz="4" w:space="0" w:color="000000"/>
              <w:left w:val="single" w:sz="4" w:space="0" w:color="000000"/>
              <w:bottom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rPr>
              <w:t>19 Giugno 2021</w:t>
            </w:r>
          </w:p>
        </w:tc>
        <w:tc>
          <w:tcPr>
            <w:tcW w:w="6600" w:type="dxa"/>
            <w:tcBorders>
              <w:top w:val="single" w:sz="4" w:space="0" w:color="000000"/>
              <w:left w:val="single" w:sz="4" w:space="0" w:color="000000"/>
              <w:bottom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rPr>
              <w:t>10.00</w:t>
            </w:r>
          </w:p>
        </w:tc>
        <w:tc>
          <w:tcPr>
            <w:tcW w:w="2455" w:type="dxa"/>
            <w:tcBorders>
              <w:top w:val="single" w:sz="4" w:space="0" w:color="000000"/>
              <w:left w:val="single" w:sz="4" w:space="0" w:color="000000"/>
              <w:bottom w:val="single" w:sz="4" w:space="0" w:color="000000"/>
              <w:right w:val="single" w:sz="4" w:space="0" w:color="000000"/>
            </w:tcBorders>
            <w:vAlign w:val="center"/>
          </w:tcPr>
          <w:p w:rsidR="00BC7DE3" w:rsidRDefault="00B91FB7">
            <w:pPr>
              <w:ind w:left="0" w:hanging="2"/>
              <w:rPr>
                <w:rFonts w:ascii="Tahoma" w:eastAsia="Tahoma" w:hAnsi="Tahoma" w:cs="Tahoma"/>
                <w:color w:val="000000"/>
              </w:rPr>
            </w:pPr>
            <w:r>
              <w:rPr>
                <w:rFonts w:ascii="Tahoma" w:eastAsia="Tahoma" w:hAnsi="Tahoma" w:cs="Tahoma"/>
              </w:rPr>
              <w:t>Skipper Meeting come da art. C8 del “PROTOCOLLO”</w:t>
            </w:r>
          </w:p>
        </w:tc>
      </w:tr>
      <w:tr w:rsidR="00BC7DE3">
        <w:trPr>
          <w:trHeight w:val="454"/>
        </w:trPr>
        <w:tc>
          <w:tcPr>
            <w:tcW w:w="945" w:type="dxa"/>
            <w:tcBorders>
              <w:top w:val="single" w:sz="4" w:space="0" w:color="000000"/>
              <w:left w:val="single" w:sz="4" w:space="0" w:color="000000"/>
              <w:bottom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rPr>
              <w:t>19 Giugno 2021</w:t>
            </w:r>
          </w:p>
        </w:tc>
        <w:tc>
          <w:tcPr>
            <w:tcW w:w="6600" w:type="dxa"/>
            <w:tcBorders>
              <w:top w:val="single" w:sz="4" w:space="0" w:color="000000"/>
              <w:left w:val="single" w:sz="4" w:space="0" w:color="000000"/>
              <w:bottom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rPr>
              <w:t xml:space="preserve">11.00 </w:t>
            </w:r>
          </w:p>
        </w:tc>
        <w:tc>
          <w:tcPr>
            <w:tcW w:w="2455" w:type="dxa"/>
            <w:tcBorders>
              <w:top w:val="single" w:sz="4" w:space="0" w:color="000000"/>
              <w:left w:val="single" w:sz="4" w:space="0" w:color="000000"/>
              <w:bottom w:val="single" w:sz="4" w:space="0" w:color="000000"/>
              <w:right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 prove </w:t>
            </w:r>
            <w:r>
              <w:rPr>
                <w:rFonts w:ascii="Tahoma" w:eastAsia="Tahoma" w:hAnsi="Tahoma" w:cs="Tahoma"/>
              </w:rPr>
              <w:t>Round Robin</w:t>
            </w:r>
          </w:p>
        </w:tc>
      </w:tr>
      <w:tr w:rsidR="00BC7DE3">
        <w:tc>
          <w:tcPr>
            <w:tcW w:w="945" w:type="dxa"/>
            <w:tcBorders>
              <w:top w:val="single" w:sz="4" w:space="0" w:color="000000"/>
              <w:left w:val="single" w:sz="4" w:space="0" w:color="000000"/>
              <w:bottom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rPr>
              <w:t>20 Giugno 2021</w:t>
            </w:r>
          </w:p>
        </w:tc>
        <w:tc>
          <w:tcPr>
            <w:tcW w:w="6600" w:type="dxa"/>
            <w:tcBorders>
              <w:top w:val="single" w:sz="4" w:space="0" w:color="000000"/>
              <w:left w:val="single" w:sz="4" w:space="0" w:color="000000"/>
              <w:bottom w:val="single" w:sz="4" w:space="0" w:color="000000"/>
            </w:tcBorders>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rPr>
              <w:t>10.00</w:t>
            </w:r>
          </w:p>
        </w:tc>
        <w:tc>
          <w:tcPr>
            <w:tcW w:w="2455" w:type="dxa"/>
            <w:tcBorders>
              <w:top w:val="single" w:sz="4" w:space="0" w:color="000000"/>
              <w:left w:val="single" w:sz="4" w:space="0" w:color="000000"/>
              <w:bottom w:val="single" w:sz="4" w:space="0" w:color="000000"/>
              <w:right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rPr>
              <w:t>Skipper Meeting come da art. C8 del “PROTOCOLLO”</w:t>
            </w:r>
          </w:p>
        </w:tc>
      </w:tr>
      <w:tr w:rsidR="00BC7DE3">
        <w:tc>
          <w:tcPr>
            <w:tcW w:w="945" w:type="dxa"/>
            <w:tcBorders>
              <w:top w:val="single" w:sz="4" w:space="0" w:color="000000"/>
              <w:left w:val="single" w:sz="4" w:space="0" w:color="000000"/>
              <w:bottom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rPr>
              <w:t>20 Giugno 2021</w:t>
            </w:r>
          </w:p>
        </w:tc>
        <w:tc>
          <w:tcPr>
            <w:tcW w:w="6600" w:type="dxa"/>
            <w:tcBorders>
              <w:top w:val="single" w:sz="4" w:space="0" w:color="000000"/>
              <w:left w:val="single" w:sz="4" w:space="0" w:color="000000"/>
              <w:bottom w:val="single" w:sz="4" w:space="0" w:color="000000"/>
            </w:tcBorders>
          </w:tcPr>
          <w:p w:rsidR="00BC7DE3" w:rsidRDefault="00B91FB7">
            <w:p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rPr>
              <w:t>11.00</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salvo diversa comunicazione mediante avviso sul sito web della manifestazione</w:t>
            </w:r>
          </w:p>
        </w:tc>
        <w:tc>
          <w:tcPr>
            <w:tcW w:w="2455" w:type="dxa"/>
            <w:tcBorders>
              <w:top w:val="single" w:sz="4" w:space="0" w:color="000000"/>
              <w:left w:val="single" w:sz="4" w:space="0" w:color="000000"/>
              <w:bottom w:val="single" w:sz="4" w:space="0" w:color="000000"/>
              <w:right w:val="single" w:sz="4" w:space="0" w:color="000000"/>
            </w:tcBorders>
            <w:vAlign w:val="center"/>
          </w:tcPr>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 prove Round Robin e Semifinali/Finali</w:t>
            </w:r>
          </w:p>
        </w:tc>
      </w:tr>
    </w:tbl>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 xml:space="preserve">4) REGOLE </w:t>
      </w:r>
    </w:p>
    <w:p w:rsidR="00BC7DE3" w:rsidRDefault="00B91FB7">
      <w:pPr>
        <w:pBdr>
          <w:top w:val="nil"/>
          <w:left w:val="nil"/>
          <w:bottom w:val="nil"/>
          <w:right w:val="nil"/>
          <w:between w:val="nil"/>
        </w:pBdr>
        <w:shd w:val="clear" w:color="auto" w:fill="FFFFFF"/>
        <w:spacing w:line="240" w:lineRule="auto"/>
        <w:ind w:left="0" w:hanging="2"/>
        <w:rPr>
          <w:rFonts w:ascii="Tahoma" w:eastAsia="Tahoma" w:hAnsi="Tahoma" w:cs="Tahoma"/>
          <w:color w:val="000000"/>
        </w:rPr>
      </w:pPr>
      <w:r>
        <w:rPr>
          <w:rFonts w:ascii="Tahoma" w:eastAsia="Tahoma" w:hAnsi="Tahoma" w:cs="Tahoma"/>
          <w:color w:val="000000"/>
        </w:rPr>
        <w:t>Le regate, che saranno arbitrate in acqua, saranno disciplinate:</w:t>
      </w:r>
    </w:p>
    <w:p w:rsidR="00BC7DE3" w:rsidRDefault="00B91FB7">
      <w:pPr>
        <w:numPr>
          <w:ilvl w:val="0"/>
          <w:numId w:val="1"/>
        </w:numPr>
        <w:pBdr>
          <w:top w:val="nil"/>
          <w:left w:val="nil"/>
          <w:bottom w:val="nil"/>
          <w:right w:val="nil"/>
          <w:between w:val="nil"/>
        </w:pBdr>
        <w:shd w:val="clear" w:color="auto" w:fill="FFFFFF"/>
        <w:spacing w:before="280" w:line="240" w:lineRule="auto"/>
        <w:ind w:left="0" w:hanging="2"/>
        <w:rPr>
          <w:rFonts w:ascii="Tahoma" w:eastAsia="Tahoma" w:hAnsi="Tahoma" w:cs="Tahoma"/>
          <w:color w:val="000000"/>
        </w:rPr>
      </w:pPr>
      <w:r>
        <w:rPr>
          <w:rFonts w:ascii="Tahoma" w:eastAsia="Tahoma" w:hAnsi="Tahoma" w:cs="Tahoma"/>
          <w:color w:val="000000"/>
        </w:rPr>
        <w:t>dal Regolamento di Regata World Sailing 2021-2024 (RRS), sarà applicata l’appendice “D” compresa la regola D2</w:t>
      </w:r>
      <w:r>
        <w:rPr>
          <w:rFonts w:ascii="Tahoma" w:eastAsia="Tahoma" w:hAnsi="Tahoma" w:cs="Tahoma"/>
        </w:rPr>
        <w:t xml:space="preserve">, tutti gli incontri saranno arbitrati. </w:t>
      </w:r>
      <w:r>
        <w:rPr>
          <w:rFonts w:ascii="Tahoma" w:eastAsia="Tahoma" w:hAnsi="Tahoma" w:cs="Tahoma"/>
          <w:b/>
        </w:rPr>
        <w:t>Tutti i regatanti dovranno essere muniti della propria bandiera rossa di protesta.</w:t>
      </w:r>
    </w:p>
    <w:p w:rsidR="00BC7DE3" w:rsidRDefault="00B91FB7">
      <w:pPr>
        <w:numPr>
          <w:ilvl w:val="0"/>
          <w:numId w:val="1"/>
        </w:numPr>
        <w:pBdr>
          <w:top w:val="nil"/>
          <w:left w:val="nil"/>
          <w:bottom w:val="nil"/>
          <w:right w:val="nil"/>
          <w:between w:val="nil"/>
        </w:pBdr>
        <w:shd w:val="clear" w:color="auto" w:fill="FFFFFF"/>
        <w:spacing w:line="240" w:lineRule="auto"/>
        <w:ind w:left="0" w:hanging="2"/>
        <w:rPr>
          <w:rFonts w:ascii="Tahoma" w:eastAsia="Tahoma" w:hAnsi="Tahoma" w:cs="Tahoma"/>
          <w:color w:val="000000"/>
        </w:rPr>
      </w:pPr>
      <w:r>
        <w:rPr>
          <w:rFonts w:ascii="Tahoma" w:eastAsia="Tahoma" w:hAnsi="Tahoma" w:cs="Tahoma"/>
          <w:color w:val="000000"/>
        </w:rPr>
        <w:t>dalla Normativa FIV per l'Attività Sportiva Nazionale Organizzata in Italia 2021 che è da considerare Regola (vedasi definizione di Regola nel RRS);</w:t>
      </w:r>
    </w:p>
    <w:p w:rsidR="00BC7DE3" w:rsidRDefault="00B91FB7">
      <w:pPr>
        <w:numPr>
          <w:ilvl w:val="0"/>
          <w:numId w:val="1"/>
        </w:numPr>
        <w:pBdr>
          <w:top w:val="nil"/>
          <w:left w:val="nil"/>
          <w:bottom w:val="nil"/>
          <w:right w:val="nil"/>
          <w:between w:val="nil"/>
        </w:pBdr>
        <w:shd w:val="clear" w:color="auto" w:fill="FFFFFF"/>
        <w:spacing w:line="240" w:lineRule="auto"/>
        <w:ind w:left="0" w:hanging="2"/>
        <w:rPr>
          <w:rFonts w:ascii="Tahoma" w:eastAsia="Tahoma" w:hAnsi="Tahoma" w:cs="Tahoma"/>
          <w:color w:val="000000"/>
        </w:rPr>
      </w:pPr>
      <w:r>
        <w:rPr>
          <w:rFonts w:ascii="Tahoma" w:eastAsia="Tahoma" w:hAnsi="Tahoma" w:cs="Tahoma"/>
          <w:color w:val="000000"/>
        </w:rPr>
        <w:t>dal Regolamento della Classe Optimist per quanto non in contrasto con le disposizioni del presente Bando e delle successive Istruzioni di Regata;</w:t>
      </w:r>
    </w:p>
    <w:p w:rsidR="00BC7DE3" w:rsidRDefault="00B91FB7">
      <w:pPr>
        <w:numPr>
          <w:ilvl w:val="0"/>
          <w:numId w:val="1"/>
        </w:numPr>
        <w:pBdr>
          <w:top w:val="nil"/>
          <w:left w:val="nil"/>
          <w:bottom w:val="nil"/>
          <w:right w:val="nil"/>
          <w:between w:val="nil"/>
        </w:pBdr>
        <w:shd w:val="clear" w:color="auto" w:fill="FFFFFF"/>
        <w:spacing w:after="280" w:line="240" w:lineRule="auto"/>
        <w:ind w:left="0" w:hanging="2"/>
        <w:rPr>
          <w:rFonts w:ascii="Tahoma" w:eastAsia="Tahoma" w:hAnsi="Tahoma" w:cs="Tahoma"/>
          <w:color w:val="000000"/>
          <w:sz w:val="22"/>
          <w:szCs w:val="22"/>
        </w:rPr>
      </w:pPr>
      <w:r>
        <w:rPr>
          <w:rFonts w:ascii="Tahoma" w:eastAsia="Tahoma" w:hAnsi="Tahoma" w:cs="Tahoma"/>
          <w:color w:val="000000"/>
        </w:rPr>
        <w:t>dal “PROTOCOLLO DI REGOLAMENTAZIONE DELLE MISURE PER IL CONTRASTO ED IL CONTENIMENTO DELLA DIFFUSIONE DEL COVID-19 NELLE SOCIETÀ E ASSOCIAZIONI SPORTIVE AFFILIATE”, vigente - da qui in avanti indicato come “PROTOCOLLO”. Un’infrazione al “Protocollo” potrà comportare l'applicazione di una [DP]. La penalità per una infrazione al Protocollo potrà essere minimo di 2 punti sino alla squalifica, a seconda della gravità dell'infrazione commessa</w:t>
      </w:r>
      <w:r>
        <w:rPr>
          <w:rFonts w:ascii="Tahoma" w:eastAsia="Tahoma" w:hAnsi="Tahoma" w:cs="Tahoma"/>
          <w:color w:val="000000"/>
          <w:sz w:val="22"/>
          <w:szCs w:val="22"/>
        </w:rPr>
        <w:t>.</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In caso di contrasto tra Bando di </w:t>
      </w:r>
      <w:r w:rsidR="002952DB">
        <w:rPr>
          <w:rFonts w:ascii="Tahoma" w:eastAsia="Tahoma" w:hAnsi="Tahoma" w:cs="Tahoma"/>
          <w:color w:val="000000"/>
        </w:rPr>
        <w:t>R</w:t>
      </w:r>
      <w:r>
        <w:rPr>
          <w:rFonts w:ascii="Tahoma" w:eastAsia="Tahoma" w:hAnsi="Tahoma" w:cs="Tahoma"/>
          <w:color w:val="000000"/>
        </w:rPr>
        <w:t>egata e Istruzioni di Regata queste ultime, e gli eventuali successivi Comunicati Ufficiali, prevarranno nel rispetto della RRS 63.7</w:t>
      </w:r>
    </w:p>
    <w:p w:rsidR="00BC7DE3" w:rsidRDefault="00BC7DE3">
      <w:pPr>
        <w:pBdr>
          <w:top w:val="nil"/>
          <w:left w:val="nil"/>
          <w:bottom w:val="nil"/>
          <w:right w:val="nil"/>
          <w:between w:val="nil"/>
        </w:pBdr>
        <w:shd w:val="clear" w:color="auto" w:fill="FFFFFF"/>
        <w:spacing w:line="240" w:lineRule="auto"/>
        <w:ind w:left="0" w:hanging="2"/>
        <w:rPr>
          <w:rFonts w:ascii="Arial" w:eastAsia="Arial" w:hAnsi="Arial" w:cs="Arial"/>
          <w:color w:val="1F497D"/>
          <w:sz w:val="24"/>
          <w:szCs w:val="24"/>
        </w:rPr>
      </w:pPr>
    </w:p>
    <w:p w:rsidR="00BC7DE3" w:rsidRDefault="00B91FB7">
      <w:pPr>
        <w:pBdr>
          <w:top w:val="nil"/>
          <w:left w:val="nil"/>
          <w:bottom w:val="nil"/>
          <w:right w:val="nil"/>
          <w:between w:val="nil"/>
        </w:pBdr>
        <w:shd w:val="clear" w:color="auto" w:fill="FFFFFF"/>
        <w:spacing w:line="240" w:lineRule="auto"/>
        <w:ind w:left="0" w:hanging="2"/>
        <w:rPr>
          <w:rFonts w:ascii="Tahoma" w:eastAsia="Tahoma" w:hAnsi="Tahoma" w:cs="Tahoma"/>
          <w:color w:val="000000"/>
        </w:rPr>
      </w:pPr>
      <w:r>
        <w:rPr>
          <w:rFonts w:ascii="Tahoma" w:eastAsia="Tahoma" w:hAnsi="Tahoma" w:cs="Tahoma"/>
          <w:b/>
          <w:color w:val="000000"/>
        </w:rPr>
        <w:t>5) MODIFICHE ALLE REGOLE</w:t>
      </w:r>
    </w:p>
    <w:p w:rsidR="00BC7DE3" w:rsidRDefault="00B91FB7">
      <w:pPr>
        <w:numPr>
          <w:ilvl w:val="0"/>
          <w:numId w:val="2"/>
        </w:numPr>
        <w:pBdr>
          <w:top w:val="nil"/>
          <w:left w:val="nil"/>
          <w:bottom w:val="nil"/>
          <w:right w:val="nil"/>
          <w:between w:val="nil"/>
        </w:pBdr>
        <w:shd w:val="clear" w:color="auto" w:fill="FFFFFF"/>
        <w:spacing w:line="240" w:lineRule="auto"/>
        <w:ind w:left="0" w:hanging="2"/>
        <w:rPr>
          <w:rFonts w:ascii="Tahoma" w:eastAsia="Tahoma" w:hAnsi="Tahoma" w:cs="Tahoma"/>
          <w:color w:val="000000"/>
        </w:rPr>
      </w:pPr>
      <w:r>
        <w:rPr>
          <w:rFonts w:ascii="Tahoma" w:eastAsia="Tahoma" w:hAnsi="Tahoma" w:cs="Tahoma"/>
          <w:color w:val="000000"/>
        </w:rPr>
        <w:t>Le prove saranno fatte partire utilizzando come segnale preparatorio la bandiera P (non saranno utilizzati altri segnali).</w:t>
      </w:r>
    </w:p>
    <w:p w:rsidR="00BC7DE3" w:rsidRDefault="00B91FB7">
      <w:pPr>
        <w:numPr>
          <w:ilvl w:val="0"/>
          <w:numId w:val="2"/>
        </w:numPr>
        <w:pBdr>
          <w:top w:val="nil"/>
          <w:left w:val="nil"/>
          <w:bottom w:val="nil"/>
          <w:right w:val="nil"/>
          <w:between w:val="nil"/>
        </w:pBdr>
        <w:shd w:val="clear" w:color="auto" w:fill="FFFFFF"/>
        <w:spacing w:line="240" w:lineRule="auto"/>
        <w:ind w:left="0" w:hanging="2"/>
        <w:rPr>
          <w:rFonts w:ascii="Tahoma" w:eastAsia="Tahoma" w:hAnsi="Tahoma" w:cs="Tahoma"/>
          <w:color w:val="000000"/>
        </w:rPr>
      </w:pPr>
      <w:r>
        <w:rPr>
          <w:rFonts w:ascii="Tahoma" w:eastAsia="Tahoma" w:hAnsi="Tahoma" w:cs="Tahoma"/>
          <w:color w:val="000000"/>
        </w:rPr>
        <w:t>La RRS 40 è modificate come segue:</w:t>
      </w:r>
      <w:r>
        <w:rPr>
          <w:rFonts w:ascii="Tahoma" w:eastAsia="Tahoma" w:hAnsi="Tahoma" w:cs="Tahoma"/>
          <w:color w:val="000000"/>
        </w:rPr>
        <w:br/>
        <w:t>La prima frase della RRS 40 è cancellata e sostituita da: "Ogni concorrente deve indossare sempre quando in acqua un dispositivo personale di galleggiamento</w:t>
      </w:r>
      <w:r>
        <w:rPr>
          <w:rFonts w:ascii="Tahoma" w:eastAsia="Tahoma" w:hAnsi="Tahoma" w:cs="Tahoma"/>
        </w:rPr>
        <w:t>,</w:t>
      </w:r>
      <w:r>
        <w:rPr>
          <w:rFonts w:ascii="Tahoma" w:eastAsia="Tahoma" w:hAnsi="Tahoma" w:cs="Tahoma"/>
          <w:color w:val="000000"/>
        </w:rPr>
        <w:t>come da Regola di Classe Optimist (vedasi le Class Rules 2021 della International Optimist Dinghy Association) 4.2(a), tranne che brevemente mentre si cambia o aggiusta indumenti o equipaggiamenti personali. Le mute da sommozzatore o le tute stagne non sono dispositivi personali di galleggiamento".</w:t>
      </w:r>
    </w:p>
    <w:p w:rsidR="00BC7DE3" w:rsidRDefault="00B91FB7">
      <w:pPr>
        <w:numPr>
          <w:ilvl w:val="0"/>
          <w:numId w:val="2"/>
        </w:numPr>
        <w:pBdr>
          <w:top w:val="nil"/>
          <w:left w:val="nil"/>
          <w:bottom w:val="nil"/>
          <w:right w:val="nil"/>
          <w:between w:val="nil"/>
        </w:pBdr>
        <w:shd w:val="clear" w:color="auto" w:fill="FFFFFF"/>
        <w:spacing w:line="240" w:lineRule="auto"/>
        <w:ind w:left="0" w:hanging="2"/>
        <w:rPr>
          <w:rFonts w:ascii="Tahoma" w:eastAsia="Tahoma" w:hAnsi="Tahoma" w:cs="Tahoma"/>
          <w:color w:val="000000"/>
        </w:rPr>
      </w:pPr>
      <w:r>
        <w:rPr>
          <w:rFonts w:ascii="Tahoma" w:eastAsia="Tahoma" w:hAnsi="Tahoma" w:cs="Tahoma"/>
          <w:color w:val="000000"/>
        </w:rPr>
        <w:t>Richiamata la WORLD SAILING DEVELOPMENT RULE - DR21-01 ALTERNATIVE STARTING PENALTY la definizione di </w:t>
      </w:r>
      <w:r>
        <w:rPr>
          <w:rFonts w:ascii="Tahoma" w:eastAsia="Tahoma" w:hAnsi="Tahoma" w:cs="Tahoma"/>
          <w:i/>
          <w:color w:val="000000"/>
        </w:rPr>
        <w:t>Partenza</w:t>
      </w:r>
      <w:r>
        <w:rPr>
          <w:rFonts w:ascii="Tahoma" w:eastAsia="Tahoma" w:hAnsi="Tahoma" w:cs="Tahoma"/>
          <w:color w:val="000000"/>
        </w:rPr>
        <w:t> è modificata come segue:</w:t>
      </w:r>
      <w:r>
        <w:rPr>
          <w:rFonts w:ascii="Tahoma" w:eastAsia="Tahoma" w:hAnsi="Tahoma" w:cs="Tahoma"/>
          <w:color w:val="000000"/>
        </w:rPr>
        <w:br/>
        <w:t>Una barca parte quando, dopo essere stata con il suo scafo interamente sul lato di pre-partenza della linea di partenza,una qualsiasi parte del suo scafo taglia la linea di partenza dal lato di pre-partenza al lato di percorso o alternativamente:</w:t>
      </w:r>
      <w:r>
        <w:rPr>
          <w:rFonts w:ascii="Tahoma" w:eastAsia="Tahoma" w:hAnsi="Tahoma" w:cs="Tahoma"/>
          <w:color w:val="000000"/>
        </w:rPr>
        <w:br/>
        <w:t>(a) al suo segnale di partenza o dopo il suo segnale di partenza;</w:t>
      </w:r>
      <w:r>
        <w:rPr>
          <w:rFonts w:ascii="Tahoma" w:eastAsia="Tahoma" w:hAnsi="Tahoma" w:cs="Tahoma"/>
          <w:color w:val="000000"/>
        </w:rPr>
        <w:br/>
        <w:t>(b) durante gli ultimi 10 secondi prima del suo segnale di partenza.</w:t>
      </w:r>
      <w:r>
        <w:rPr>
          <w:rFonts w:ascii="Tahoma" w:eastAsia="Tahoma" w:hAnsi="Tahoma" w:cs="Tahoma"/>
          <w:color w:val="000000"/>
        </w:rPr>
        <w:br/>
        <w:t xml:space="preserve">Quando una barca parte in conformità al punto (b) della definizione può ritornare sul lato pre-partenza della linea per ottemperare il punto (a) della definizione di partenza, ma, se non lo farà riceverà una penalità alla </w:t>
      </w:r>
      <w:r>
        <w:rPr>
          <w:rFonts w:ascii="Tahoma" w:eastAsia="Tahoma" w:hAnsi="Tahoma" w:cs="Tahoma"/>
          <w:color w:val="000000"/>
        </w:rPr>
        <w:lastRenderedPageBreak/>
        <w:t>partenza pari a 10 punti al suo punteggio a meno che essa si ritiri il prima possibile dopo il segnale di partenza (vedasi RRS D3.1(b))</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t>6) PUBBLICITA’:[DP] [NP]</w:t>
      </w:r>
      <w:r>
        <w:rPr>
          <w:rFonts w:ascii="Tahoma" w:eastAsia="Tahoma" w:hAnsi="Tahoma" w:cs="Tahoma"/>
          <w:color w:val="000000"/>
        </w:rPr>
        <w:tab/>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Nella manifestazione non è ammesso alcun genere di pubblicità individuale. Alle barche potrà essere richiesto di esporre pubblicità scelta o fornita dall’</w:t>
      </w:r>
      <w:r w:rsidR="003E1614">
        <w:rPr>
          <w:rFonts w:ascii="Tahoma" w:eastAsia="Tahoma" w:hAnsi="Tahoma" w:cs="Tahoma"/>
          <w:color w:val="000000"/>
        </w:rPr>
        <w:t>A</w:t>
      </w:r>
      <w:r>
        <w:rPr>
          <w:rFonts w:ascii="Tahoma" w:eastAsia="Tahoma" w:hAnsi="Tahoma" w:cs="Tahoma"/>
          <w:color w:val="000000"/>
        </w:rPr>
        <w:t xml:space="preserve">utorità </w:t>
      </w:r>
      <w:r w:rsidR="003E1614">
        <w:rPr>
          <w:rFonts w:ascii="Tahoma" w:eastAsia="Tahoma" w:hAnsi="Tahoma" w:cs="Tahoma"/>
          <w:color w:val="000000"/>
        </w:rPr>
        <w:t>O</w:t>
      </w:r>
      <w:r>
        <w:rPr>
          <w:rFonts w:ascii="Tahoma" w:eastAsia="Tahoma" w:hAnsi="Tahoma" w:cs="Tahoma"/>
          <w:color w:val="000000"/>
        </w:rPr>
        <w:t>rganizzatrice nei limiti previsti dalla WS Regulation 20.</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t>7) AMMISSIONE</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Come indicato nelle “Norme per l’Attività Sportiva Nazionale Organizzata in Italia 2021 - Scheda Optimist”.</w:t>
      </w: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color w:val="000000"/>
        </w:rPr>
        <w:t xml:space="preserve">I concorrenti italiani dovranno essere in possesso della tessera FIV 2021 regolarmente vidimata per la parte relativa alle prescrizioni sanitarie, in regola con l’iscrizione della Classe per l’anno 2021 e in possesso di assicurazione RC come previsto e secondo i termini </w:t>
      </w:r>
      <w:r>
        <w:rPr>
          <w:rFonts w:ascii="Tahoma" w:eastAsia="Tahoma" w:hAnsi="Tahoma" w:cs="Tahoma"/>
        </w:rPr>
        <w:t>fissati</w:t>
      </w:r>
      <w:r>
        <w:rPr>
          <w:rFonts w:ascii="Tahoma" w:eastAsia="Tahoma" w:hAnsi="Tahoma" w:cs="Tahoma"/>
          <w:color w:val="000000"/>
        </w:rPr>
        <w:t xml:space="preserve"> dalla vigente Normativa FIV per l'Attività Sportiva Organizzata in Italia 2021. Il certificato dell'Assicurazione potrà essere sostituito dalla tessera FIV Plus.  La predetta documentazione dovrà essere inviata alla </w:t>
      </w:r>
      <w:r>
        <w:rPr>
          <w:rFonts w:ascii="Tahoma" w:eastAsia="Tahoma" w:hAnsi="Tahoma" w:cs="Tahoma"/>
        </w:rPr>
        <w:t>Segreteria</w:t>
      </w:r>
      <w:r>
        <w:rPr>
          <w:rFonts w:ascii="Tahoma" w:eastAsia="Tahoma" w:hAnsi="Tahoma" w:cs="Tahoma"/>
          <w:color w:val="000000"/>
        </w:rPr>
        <w:t xml:space="preserve"> del Comitato Organizzatore al seguente indirizzo mail: </w:t>
      </w:r>
      <w:hyperlink r:id="rId9">
        <w:r>
          <w:rPr>
            <w:rFonts w:ascii="Tahoma" w:eastAsia="Tahoma" w:hAnsi="Tahoma" w:cs="Tahoma"/>
            <w:b/>
            <w:color w:val="1155CC"/>
            <w:u w:val="single"/>
          </w:rPr>
          <w:t>infovela@ryccsavoia.it</w:t>
        </w:r>
      </w:hyperlink>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 xml:space="preserve">8) ISCRIZIONI </w:t>
      </w:r>
    </w:p>
    <w:p w:rsidR="00BC7DE3" w:rsidRDefault="00B91FB7">
      <w:p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color w:val="000000"/>
        </w:rPr>
        <w:t xml:space="preserve">Come da Punto C.5 del “PROTOCOLLO”, le iscrizioni </w:t>
      </w:r>
      <w:r>
        <w:rPr>
          <w:rFonts w:ascii="Tahoma" w:eastAsia="Tahoma" w:hAnsi="Tahoma" w:cs="Tahoma"/>
        </w:rPr>
        <w:t xml:space="preserve">potranno </w:t>
      </w:r>
      <w:r>
        <w:rPr>
          <w:rFonts w:ascii="Tahoma" w:eastAsia="Tahoma" w:hAnsi="Tahoma" w:cs="Tahoma"/>
          <w:color w:val="000000"/>
        </w:rPr>
        <w:t xml:space="preserve">essere effettuate tramite l’APP My Federvela entro e non oltre il </w:t>
      </w:r>
      <w:r>
        <w:rPr>
          <w:rFonts w:ascii="Tahoma" w:eastAsia="Tahoma" w:hAnsi="Tahoma" w:cs="Tahoma"/>
        </w:rPr>
        <w:t xml:space="preserve">16 Giugno 2021 o alternativamente tramite il modulo presente sul sito della manifestazione: </w:t>
      </w:r>
    </w:p>
    <w:p w:rsidR="00BC7DE3" w:rsidRDefault="00A95257">
      <w:pPr>
        <w:ind w:left="0" w:hanging="2"/>
        <w:rPr>
          <w:rFonts w:ascii="Tahoma" w:eastAsia="Tahoma" w:hAnsi="Tahoma" w:cs="Tahoma"/>
        </w:rPr>
      </w:pPr>
      <w:hyperlink r:id="rId10">
        <w:r w:rsidR="00B91FB7">
          <w:rPr>
            <w:rFonts w:ascii="Tahoma" w:eastAsia="Tahoma" w:hAnsi="Tahoma" w:cs="Tahoma"/>
            <w:color w:val="1155CC"/>
            <w:u w:val="single"/>
          </w:rPr>
          <w:t>https://www.racingrulesofsailing.org/documents/1745/event?name=selezione-zonale-a-squadre-optimist</w:t>
        </w:r>
      </w:hyperlink>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Entro tale data </w:t>
      </w:r>
      <w:r>
        <w:rPr>
          <w:rFonts w:ascii="Tahoma" w:eastAsia="Tahoma" w:hAnsi="Tahoma" w:cs="Tahoma"/>
        </w:rPr>
        <w:t>le squadre</w:t>
      </w:r>
      <w:r>
        <w:rPr>
          <w:rFonts w:ascii="Tahoma" w:eastAsia="Tahoma" w:hAnsi="Tahoma" w:cs="Tahoma"/>
          <w:color w:val="000000"/>
        </w:rPr>
        <w:t xml:space="preserve"> dovranno versare la relativa tassa di iscrizione di € </w:t>
      </w:r>
      <w:r>
        <w:rPr>
          <w:rFonts w:ascii="Tahoma" w:eastAsia="Tahoma" w:hAnsi="Tahoma" w:cs="Tahoma"/>
        </w:rPr>
        <w:t xml:space="preserve">80,00 </w:t>
      </w:r>
      <w:r>
        <w:rPr>
          <w:rFonts w:ascii="Tahoma" w:eastAsia="Tahoma" w:hAnsi="Tahoma" w:cs="Tahoma"/>
          <w:color w:val="000000"/>
        </w:rPr>
        <w:t xml:space="preserve">al Comitato Organizzatore a mezzo di bonifico bancario intestato a </w:t>
      </w:r>
      <w:r w:rsidR="00B91CF2" w:rsidRPr="00B049F4">
        <w:rPr>
          <w:rFonts w:ascii="Bookman Old Style" w:hAnsi="Bookman Old Style"/>
        </w:rPr>
        <w:t>R</w:t>
      </w:r>
      <w:r w:rsidR="00B91CF2">
        <w:rPr>
          <w:rFonts w:ascii="Bookman Old Style" w:hAnsi="Bookman Old Style"/>
        </w:rPr>
        <w:t>.Y.C.C. SAVOIA</w:t>
      </w:r>
      <w:r w:rsidR="00B91CF2" w:rsidRPr="00B049F4">
        <w:rPr>
          <w:rFonts w:ascii="Bookman Old Style" w:hAnsi="Bookman Old Style"/>
        </w:rPr>
        <w:t xml:space="preserve"> ASD</w:t>
      </w:r>
    </w:p>
    <w:p w:rsidR="00BC7DE3" w:rsidRDefault="00B91FB7" w:rsidP="005A1BC0">
      <w:pPr>
        <w:ind w:left="0" w:hanging="2"/>
        <w:rPr>
          <w:rFonts w:ascii="Tahoma" w:eastAsia="Tahoma" w:hAnsi="Tahoma" w:cs="Tahoma"/>
          <w:b/>
          <w:i/>
          <w:color w:val="000000"/>
        </w:rPr>
      </w:pPr>
      <w:r w:rsidRPr="005A1BC0">
        <w:rPr>
          <w:rFonts w:ascii="Tahoma" w:eastAsia="Tahoma" w:hAnsi="Tahoma" w:cs="Tahoma"/>
          <w:color w:val="000000"/>
        </w:rPr>
        <w:t xml:space="preserve">IBAN </w:t>
      </w:r>
      <w:r w:rsidR="005A1BC0" w:rsidRPr="00FE4F92">
        <w:rPr>
          <w:rFonts w:ascii="Tahoma" w:hAnsi="Tahoma" w:cs="Tahoma"/>
          <w:lang w:val="fr-CH"/>
        </w:rPr>
        <w:t>IT 56 D 0306909 606100000104212</w:t>
      </w:r>
      <w:r>
        <w:rPr>
          <w:rFonts w:ascii="Tahoma" w:eastAsia="Tahoma" w:hAnsi="Tahoma" w:cs="Tahoma"/>
          <w:color w:val="000000"/>
        </w:rPr>
        <w:t xml:space="preserve">indicando in causale: </w:t>
      </w:r>
      <w:r w:rsidR="00FE4F92">
        <w:rPr>
          <w:rFonts w:ascii="Tahoma" w:eastAsia="Tahoma" w:hAnsi="Tahoma" w:cs="Tahoma"/>
          <w:b/>
          <w:color w:val="000000"/>
        </w:rPr>
        <w:t>“Selezione Zonale a Squadre”</w:t>
      </w:r>
      <w:r>
        <w:rPr>
          <w:rFonts w:ascii="Tahoma" w:eastAsia="Tahoma" w:hAnsi="Tahoma" w:cs="Tahoma"/>
          <w:b/>
          <w:i/>
          <w:color w:val="000000"/>
        </w:rPr>
        <w:t xml:space="preserve">, </w:t>
      </w:r>
      <w:r>
        <w:rPr>
          <w:rFonts w:ascii="Tahoma" w:eastAsia="Tahoma" w:hAnsi="Tahoma" w:cs="Tahoma"/>
          <w:b/>
          <w:i/>
        </w:rPr>
        <w:t>Nome Squadra</w:t>
      </w:r>
      <w:r>
        <w:rPr>
          <w:rFonts w:ascii="Tahoma" w:eastAsia="Tahoma" w:hAnsi="Tahoma" w:cs="Tahoma"/>
          <w:b/>
          <w:i/>
          <w:color w:val="000000"/>
        </w:rPr>
        <w:t>.</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Dovrà essere inviata in un’unica e-mail al seguente indirizzo: </w:t>
      </w:r>
      <w:hyperlink r:id="rId11">
        <w:r>
          <w:rPr>
            <w:rFonts w:ascii="Tahoma" w:eastAsia="Tahoma" w:hAnsi="Tahoma" w:cs="Tahoma"/>
            <w:b/>
            <w:color w:val="1155CC"/>
            <w:u w:val="single"/>
          </w:rPr>
          <w:t>infovela@ryccsavoia.it</w:t>
        </w:r>
      </w:hyperlink>
      <w:r>
        <w:rPr>
          <w:rFonts w:ascii="Tahoma" w:eastAsia="Tahoma" w:hAnsi="Tahoma" w:cs="Tahoma"/>
          <w:b/>
        </w:rPr>
        <w:t>,</w:t>
      </w:r>
      <w:r>
        <w:rPr>
          <w:rFonts w:ascii="Tahoma" w:eastAsia="Tahoma" w:hAnsi="Tahoma" w:cs="Tahoma"/>
          <w:color w:val="000000"/>
        </w:rPr>
        <w:t xml:space="preserve"> indicando in oggetto - Documenti Manifestazione  </w:t>
      </w:r>
      <w:r>
        <w:rPr>
          <w:rFonts w:ascii="Tahoma" w:eastAsia="Tahoma" w:hAnsi="Tahoma" w:cs="Tahoma"/>
          <w:i/>
          <w:color w:val="000000"/>
        </w:rPr>
        <w:t>[</w:t>
      </w:r>
      <w:r>
        <w:rPr>
          <w:rFonts w:ascii="Tahoma" w:eastAsia="Tahoma" w:hAnsi="Tahoma" w:cs="Tahoma"/>
          <w:i/>
        </w:rPr>
        <w:t>Nome Squadra</w:t>
      </w:r>
      <w:r>
        <w:rPr>
          <w:rFonts w:ascii="Tahoma" w:eastAsia="Tahoma" w:hAnsi="Tahoma" w:cs="Tahoma"/>
          <w:i/>
          <w:color w:val="000000"/>
        </w:rPr>
        <w:t>]</w:t>
      </w:r>
      <w:r>
        <w:rPr>
          <w:rFonts w:ascii="Tahoma" w:eastAsia="Tahoma" w:hAnsi="Tahoma" w:cs="Tahoma"/>
          <w:color w:val="000000"/>
        </w:rPr>
        <w:t>: La sotto elencata documentazione:</w:t>
      </w:r>
    </w:p>
    <w:p w:rsidR="00BC7DE3" w:rsidRDefault="00B91FB7">
      <w:pPr>
        <w:numPr>
          <w:ilvl w:val="0"/>
          <w:numId w:val="3"/>
        </w:numPr>
        <w:pBdr>
          <w:top w:val="nil"/>
          <w:left w:val="nil"/>
          <w:bottom w:val="nil"/>
          <w:right w:val="nil"/>
          <w:between w:val="nil"/>
        </w:pBdr>
        <w:spacing w:line="240" w:lineRule="auto"/>
        <w:ind w:left="0" w:hanging="2"/>
        <w:rPr>
          <w:rFonts w:ascii="Tahoma" w:eastAsia="Tahoma" w:hAnsi="Tahoma" w:cs="Tahoma"/>
        </w:rPr>
      </w:pPr>
      <w:r>
        <w:rPr>
          <w:rFonts w:ascii="Tahoma" w:eastAsia="Tahoma" w:hAnsi="Tahoma" w:cs="Tahoma"/>
        </w:rPr>
        <w:t xml:space="preserve">Modulo di iscrizione compilato in ogni sua parte </w:t>
      </w:r>
    </w:p>
    <w:p w:rsidR="00BC7DE3" w:rsidRDefault="00B91FB7">
      <w:pPr>
        <w:numPr>
          <w:ilvl w:val="0"/>
          <w:numId w:val="3"/>
        </w:num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Ricevuta della tassa di iscrizione;</w:t>
      </w:r>
    </w:p>
    <w:p w:rsidR="00BC7DE3" w:rsidRDefault="00B91FB7">
      <w:pPr>
        <w:numPr>
          <w:ilvl w:val="0"/>
          <w:numId w:val="3"/>
        </w:num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Certificato di stazza o di conformità (ove ricorra);</w:t>
      </w:r>
    </w:p>
    <w:p w:rsidR="00BC7DE3" w:rsidRDefault="00B91FB7">
      <w:pPr>
        <w:numPr>
          <w:ilvl w:val="0"/>
          <w:numId w:val="3"/>
        </w:num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Assicurazione RC con copertura minima come da Normativa FIV per l’Attività Sportiva Nazionale </w:t>
      </w:r>
      <w:r>
        <w:rPr>
          <w:rFonts w:ascii="Tahoma" w:eastAsia="Tahoma" w:hAnsi="Tahoma" w:cs="Tahoma"/>
        </w:rPr>
        <w:t>o</w:t>
      </w:r>
      <w:r>
        <w:rPr>
          <w:rFonts w:ascii="Tahoma" w:eastAsia="Tahoma" w:hAnsi="Tahoma" w:cs="Tahoma"/>
          <w:color w:val="000000"/>
        </w:rPr>
        <w:t>rganizzata in Italia 2021 (non necessaria per chi in possesso di tessera FIV Plus);</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Non saranno accettate iscrizioni fatte diversamente.</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Chi avrà effettuato correttamente e inviato tutta la documentazione richiesta in una unica mail all’indirizzo sopra citato, non avrà altra documentazione da presentare. Non sarà inoltre necessario firmare il modulo di liberatoria, accettazione informativa privacy e cessione diritti foto e video della manifestazione.</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t>9) CERTIFICATI DI STAZZA[DP] [NP]</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Tutte le imbarcazioni dovranno avere un valido certificato di stazza. I concorrenti dovranno gareggiare con imbarcazioni, vele ed attrezzatura regolarmente stazzate e non si potrà sostituire la vela o altra attrezzatura senza l'autorizzazione del Comitato Tecnico o, qualora questo non venga nominato, dal Comitato di Regata. Tutte le barche dovranno regatare con il numero velico riportato sul certificato di stazza.</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t xml:space="preserve">10) CONTROLLI DI STAZZA[DP] [NP] </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Non sono previsti controlli preventivi di stazza ma potranno essere effettuati controlli a discrezione del Comitato Tecnico, se presente, o dal Comitato di Regata/Giuria, durante e/o dopo le regate. Tutte le barche dovranno regatare con il numero velico riportato sul certificato di stazza. Eventuali cambiamenti potranno essere autorizzati dal Comitato Tecnico, se presente, o da Comitato di Regata solo per rotture o danni previa verifica del danno.    </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 xml:space="preserve">11) NORME DI SVOLGIMENTO </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Le Selezioni Zonali a Squadre si svolgeranno con il formato previsto dalle Norme FIV per l'Attività Sportiva Nazionale Organizzata in Italia 2021 - Scheda Attività Optimist”</w:t>
      </w:r>
      <w:r w:rsidR="000D2FED">
        <w:rPr>
          <w:rFonts w:ascii="Tahoma" w:eastAsia="Tahoma" w:hAnsi="Tahoma" w:cs="Tahoma"/>
          <w:color w:val="000000"/>
        </w:rPr>
        <w:t>.</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CB09C6" w:rsidRDefault="00CB09C6">
      <w:pPr>
        <w:pBdr>
          <w:top w:val="nil"/>
          <w:left w:val="nil"/>
          <w:bottom w:val="nil"/>
          <w:right w:val="nil"/>
          <w:between w:val="nil"/>
        </w:pBdr>
        <w:spacing w:line="240" w:lineRule="auto"/>
        <w:ind w:left="0" w:hanging="2"/>
        <w:rPr>
          <w:rFonts w:ascii="Tahoma" w:eastAsia="Tahoma" w:hAnsi="Tahoma" w:cs="Tahoma"/>
          <w:b/>
          <w:color w:val="000000"/>
        </w:rPr>
      </w:pPr>
    </w:p>
    <w:p w:rsidR="00CB09C6" w:rsidRDefault="00CB09C6">
      <w:pPr>
        <w:pBdr>
          <w:top w:val="nil"/>
          <w:left w:val="nil"/>
          <w:bottom w:val="nil"/>
          <w:right w:val="nil"/>
          <w:between w:val="nil"/>
        </w:pBdr>
        <w:spacing w:line="240" w:lineRule="auto"/>
        <w:ind w:left="0" w:hanging="2"/>
        <w:rPr>
          <w:rFonts w:ascii="Tahoma" w:eastAsia="Tahoma" w:hAnsi="Tahoma" w:cs="Tahoma"/>
          <w:b/>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b/>
          <w:color w:val="000000"/>
        </w:rPr>
        <w:lastRenderedPageBreak/>
        <w:t>12) PERSONE DI SUPPORTO [NP]</w:t>
      </w:r>
    </w:p>
    <w:p w:rsidR="0041654E" w:rsidRDefault="00B91FB7">
      <w:pPr>
        <w:pBdr>
          <w:top w:val="nil"/>
          <w:left w:val="nil"/>
          <w:bottom w:val="nil"/>
          <w:right w:val="nil"/>
          <w:between w:val="nil"/>
        </w:pBdr>
        <w:spacing w:line="240" w:lineRule="auto"/>
        <w:ind w:left="0" w:hanging="2"/>
        <w:rPr>
          <w:rFonts w:ascii="Tahoma" w:eastAsia="Tahoma" w:hAnsi="Tahoma" w:cs="Tahoma"/>
          <w:color w:val="0000CC"/>
        </w:rPr>
      </w:pPr>
      <w:r>
        <w:rPr>
          <w:rFonts w:ascii="Tahoma" w:eastAsia="Tahoma" w:hAnsi="Tahoma" w:cs="Tahoma"/>
          <w:color w:val="000000"/>
        </w:rPr>
        <w:t xml:space="preserve"> Tutte le persone di supporto dovranno accreditarsi compilando il modulo di registrazione disponibile sul sito della manifestazione: </w:t>
      </w:r>
      <w:hyperlink r:id="rId12">
        <w:r>
          <w:rPr>
            <w:rFonts w:ascii="Tahoma" w:eastAsia="Tahoma" w:hAnsi="Tahoma" w:cs="Tahoma"/>
            <w:color w:val="1155CC"/>
            <w:u w:val="single"/>
          </w:rPr>
          <w:t>https://www.racingrulesofsailing.org/documents/1745/event?name=selezione-zonale-a-squadre-optimist</w:t>
        </w:r>
      </w:hyperlink>
      <w:r>
        <w:rPr>
          <w:rFonts w:ascii="Tahoma" w:eastAsia="Tahoma" w:hAnsi="Tahoma" w:cs="Tahoma"/>
          <w:color w:val="000000"/>
        </w:rPr>
        <w:t>e inviandolo via mail all'indirizzo</w:t>
      </w:r>
      <w:r w:rsidRPr="0041654E">
        <w:rPr>
          <w:rFonts w:ascii="Tahoma" w:eastAsia="Tahoma" w:hAnsi="Tahoma" w:cs="Tahoma"/>
          <w:color w:val="0000CC"/>
        </w:rPr>
        <w:t>:</w:t>
      </w:r>
      <w:hyperlink r:id="rId13">
        <w:r w:rsidR="0041654E">
          <w:rPr>
            <w:rFonts w:ascii="Tahoma" w:eastAsia="Tahoma" w:hAnsi="Tahoma" w:cs="Tahoma"/>
            <w:b/>
            <w:color w:val="1155CC"/>
            <w:u w:val="single"/>
          </w:rPr>
          <w:t>infovela@ryccsavoia.it</w:t>
        </w:r>
      </w:hyperlink>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le caratteristiche del proprio mezzo di assistenza;</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di avere a bordo un dispositivo VHF;</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l’accettazione delle “Regole per le barche del Personale di Supporto” descritte nelle Istruzioni di Regata;</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i numeri velici dei Concorrenti accompagnati.</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Le Persone di Supporto accreditate saranno soggetti alle direttive tecniche del Comitato di Regata e della Giuria.</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 xml:space="preserve">13) ISTRUZIONI DI REGATA </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Le Istruzioni di Regata saranno a disposizione degli iscritti dalle ore  </w:t>
      </w:r>
      <w:r>
        <w:rPr>
          <w:rFonts w:ascii="Tahoma" w:eastAsia="Tahoma" w:hAnsi="Tahoma" w:cs="Tahoma"/>
        </w:rPr>
        <w:t>20</w:t>
      </w:r>
      <w:r>
        <w:rPr>
          <w:rFonts w:ascii="Tahoma" w:eastAsia="Tahoma" w:hAnsi="Tahoma" w:cs="Tahoma"/>
          <w:color w:val="000000"/>
        </w:rPr>
        <w:t xml:space="preserve">,00 del </w:t>
      </w:r>
      <w:r>
        <w:rPr>
          <w:rFonts w:ascii="Tahoma" w:eastAsia="Tahoma" w:hAnsi="Tahoma" w:cs="Tahoma"/>
        </w:rPr>
        <w:t xml:space="preserve">18 Giugno 2021 </w:t>
      </w:r>
      <w:r>
        <w:rPr>
          <w:rFonts w:ascii="Tahoma" w:eastAsia="Tahoma" w:hAnsi="Tahoma" w:cs="Tahoma"/>
          <w:color w:val="000000"/>
        </w:rPr>
        <w:t>sul sito ufficiale della manifestazione</w:t>
      </w:r>
      <w:r>
        <w:rPr>
          <w:rFonts w:ascii="Tahoma" w:eastAsia="Tahoma" w:hAnsi="Tahoma" w:cs="Tahoma"/>
        </w:rPr>
        <w:t xml:space="preserve"> al seguente link: </w:t>
      </w:r>
      <w:hyperlink r:id="rId14" w:history="1">
        <w:r w:rsidR="0041654E" w:rsidRPr="00B73EF0">
          <w:rPr>
            <w:rStyle w:val="Collegamentoipertestuale"/>
            <w:rFonts w:ascii="Tahoma" w:eastAsia="Tahoma" w:hAnsi="Tahoma" w:cs="Tahoma"/>
          </w:rPr>
          <w:t>https://www.racingrulesofsailing.org/documents/1745/event?name=selezione-zonale-a-squadre-optimist</w:t>
        </w:r>
      </w:hyperlink>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14)  PREMIAZIONI E PREMI</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La cerimonia di </w:t>
      </w:r>
      <w:r w:rsidR="004D4EAC">
        <w:rPr>
          <w:rFonts w:ascii="Tahoma" w:eastAsia="Tahoma" w:hAnsi="Tahoma" w:cs="Tahoma"/>
          <w:color w:val="000000"/>
        </w:rPr>
        <w:t>p</w:t>
      </w:r>
      <w:r>
        <w:rPr>
          <w:rFonts w:ascii="Tahoma" w:eastAsia="Tahoma" w:hAnsi="Tahoma" w:cs="Tahoma"/>
          <w:color w:val="000000"/>
        </w:rPr>
        <w:t>remiazion</w:t>
      </w:r>
      <w:r w:rsidR="004D4EAC">
        <w:rPr>
          <w:rFonts w:ascii="Tahoma" w:eastAsia="Tahoma" w:hAnsi="Tahoma" w:cs="Tahoma"/>
          <w:color w:val="000000"/>
        </w:rPr>
        <w:t>e</w:t>
      </w:r>
      <w:r>
        <w:rPr>
          <w:rFonts w:ascii="Tahoma" w:eastAsia="Tahoma" w:hAnsi="Tahoma" w:cs="Tahoma"/>
          <w:color w:val="000000"/>
        </w:rPr>
        <w:t xml:space="preserve"> potrà essere effettuat</w:t>
      </w:r>
      <w:r w:rsidR="000D2FED">
        <w:rPr>
          <w:rFonts w:ascii="Tahoma" w:eastAsia="Tahoma" w:hAnsi="Tahoma" w:cs="Tahoma"/>
          <w:color w:val="000000"/>
        </w:rPr>
        <w:t>a</w:t>
      </w:r>
      <w:r>
        <w:rPr>
          <w:rFonts w:ascii="Tahoma" w:eastAsia="Tahoma" w:hAnsi="Tahoma" w:cs="Tahoma"/>
          <w:color w:val="000000"/>
        </w:rPr>
        <w:t xml:space="preserve"> nel rispetto di quanto previsto dal Punto C.16 del “Protocollo” </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Verranno premiate le prime tre squadre </w:t>
      </w:r>
      <w:r w:rsidR="004D4EAC">
        <w:rPr>
          <w:rFonts w:ascii="Tahoma" w:eastAsia="Tahoma" w:hAnsi="Tahoma" w:cs="Tahoma"/>
          <w:color w:val="000000"/>
        </w:rPr>
        <w:t>c</w:t>
      </w:r>
      <w:r>
        <w:rPr>
          <w:rFonts w:ascii="Tahoma" w:eastAsia="Tahoma" w:hAnsi="Tahoma" w:cs="Tahoma"/>
          <w:color w:val="000000"/>
        </w:rPr>
        <w:t>lassificate. La Squadra prima classificata accederà al Campionato Italiano a Squadre (vedasi Normativa FIV).</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Potranno essere assegnati altri premi a discrezione del Comitato Organizzatore</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 xml:space="preserve">15) RESPONSABILITÀ </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Come da regola fondamentale 3 i partecipanti alla regata di cui al presente Bando prendono parte alla stessa sotto la loro piena ed esclusiva responsabilità, i Concorrenti e le loro persone di supporto sono gli unici responsabili per la decisione di prendere parte o di continuare la regata. Gli Organizzatori, il Comitato di Regata, la Giuria e quanti collaborano allo svolgimento della manifestazione, declinano ogni e qualsiasi responsabilità per danni che possono subire persone e/o cose, sia in terra che in acqua, in conseguenza della loro partecipazione alla regata di cui al presente Bando di Regata. E’ competenza dei Concorrenti e delle loro persone di supporto decidere in base alle loro capacità, alla forza del vento, allo stato del mare, alle previsioni meteorologiche ed a tutto quanto altro deve essere previsto da un buon marinaio, se partecipare alla regata, continuarla ovvero di rinunciarvi. </w:t>
      </w:r>
    </w:p>
    <w:p w:rsidR="00BC7DE3" w:rsidRDefault="00BC7DE3">
      <w:pPr>
        <w:pBdr>
          <w:top w:val="nil"/>
          <w:left w:val="nil"/>
          <w:bottom w:val="nil"/>
          <w:right w:val="nil"/>
          <w:between w:val="nil"/>
        </w:pBdr>
        <w:spacing w:line="240" w:lineRule="auto"/>
        <w:ind w:left="0" w:hanging="2"/>
        <w:rPr>
          <w:rFonts w:ascii="Tahoma" w:eastAsia="Tahoma" w:hAnsi="Tahoma" w:cs="Tahoma"/>
          <w:color w:val="000000"/>
        </w:rPr>
      </w:pPr>
    </w:p>
    <w:p w:rsidR="00BC7DE3" w:rsidRDefault="00B91FB7">
      <w:pPr>
        <w:pBdr>
          <w:top w:val="nil"/>
          <w:left w:val="nil"/>
          <w:bottom w:val="nil"/>
          <w:right w:val="nil"/>
          <w:between w:val="nil"/>
        </w:pBdr>
        <w:spacing w:line="240" w:lineRule="auto"/>
        <w:ind w:left="0" w:hanging="2"/>
        <w:rPr>
          <w:rFonts w:ascii="Tahoma" w:eastAsia="Tahoma" w:hAnsi="Tahoma" w:cs="Tahoma"/>
          <w:b/>
          <w:color w:val="000000"/>
        </w:rPr>
      </w:pPr>
      <w:r>
        <w:rPr>
          <w:rFonts w:ascii="Tahoma" w:eastAsia="Tahoma" w:hAnsi="Tahoma" w:cs="Tahoma"/>
          <w:b/>
          <w:color w:val="000000"/>
        </w:rPr>
        <w:t xml:space="preserve">16) DIRITTI FOTOGRAFICI E/O TELEVISIVI </w:t>
      </w:r>
    </w:p>
    <w:p w:rsidR="00BC7DE3" w:rsidRDefault="00B91FB7">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I Concorrenti concedono pieno diritto e permesso all’Ente Organizzatore di pubblicare e/o trasmettere, tramite qualsiasi mezzo, ogni fotografia o ripresa filmata di persone o barche durante l’evento, inclusi ma non limitati a, spot pubblicitari televisivi e tutto quanto possa essere usato per i propri scopi editoriali o pubblicitari o per informazioni stampate.</w:t>
      </w:r>
    </w:p>
    <w:p w:rsidR="00BC7DE3" w:rsidRDefault="00BC7DE3">
      <w:pPr>
        <w:pBdr>
          <w:top w:val="nil"/>
          <w:left w:val="nil"/>
          <w:bottom w:val="nil"/>
          <w:right w:val="nil"/>
          <w:between w:val="nil"/>
        </w:pBdr>
        <w:spacing w:line="240" w:lineRule="auto"/>
        <w:ind w:left="1" w:hanging="3"/>
        <w:rPr>
          <w:rFonts w:ascii="Arial" w:eastAsia="Arial" w:hAnsi="Arial" w:cs="Arial"/>
          <w:color w:val="0000FF"/>
          <w:sz w:val="30"/>
          <w:szCs w:val="30"/>
        </w:rPr>
      </w:pPr>
    </w:p>
    <w:p w:rsidR="00BC7DE3" w:rsidRPr="003B5A30" w:rsidRDefault="00B91FB7">
      <w:pPr>
        <w:pBdr>
          <w:top w:val="nil"/>
          <w:left w:val="nil"/>
          <w:bottom w:val="nil"/>
          <w:right w:val="nil"/>
          <w:between w:val="nil"/>
        </w:pBdr>
        <w:spacing w:line="240" w:lineRule="auto"/>
        <w:ind w:left="0" w:hanging="2"/>
        <w:rPr>
          <w:rFonts w:ascii="Tahoma" w:eastAsia="Arial" w:hAnsi="Tahoma" w:cs="Tahoma"/>
          <w:b/>
          <w:color w:val="0000CC"/>
          <w:sz w:val="24"/>
          <w:szCs w:val="24"/>
        </w:rPr>
      </w:pPr>
      <w:r w:rsidRPr="003B5A30">
        <w:rPr>
          <w:rFonts w:ascii="Tahoma" w:eastAsia="Arial" w:hAnsi="Tahoma" w:cs="Tahoma"/>
          <w:b/>
          <w:color w:val="0000CC"/>
          <w:sz w:val="24"/>
          <w:szCs w:val="24"/>
        </w:rPr>
        <w:t>IL COMITATO ORGANIZZATORE</w:t>
      </w:r>
    </w:p>
    <w:p w:rsidR="00061A3B" w:rsidRPr="003B5A30" w:rsidRDefault="00061A3B">
      <w:pPr>
        <w:pBdr>
          <w:top w:val="nil"/>
          <w:left w:val="nil"/>
          <w:bottom w:val="nil"/>
          <w:right w:val="nil"/>
          <w:between w:val="nil"/>
        </w:pBdr>
        <w:spacing w:line="240" w:lineRule="auto"/>
        <w:ind w:left="0" w:hanging="2"/>
        <w:rPr>
          <w:rFonts w:ascii="Tahoma" w:hAnsi="Tahoma" w:cs="Tahoma"/>
          <w:color w:val="0000CC"/>
          <w:sz w:val="24"/>
          <w:szCs w:val="24"/>
        </w:rPr>
      </w:pPr>
      <w:r w:rsidRPr="003B5A30">
        <w:rPr>
          <w:rFonts w:ascii="Tahoma" w:eastAsia="Arial" w:hAnsi="Tahoma" w:cs="Tahoma"/>
          <w:b/>
          <w:color w:val="0000CC"/>
          <w:sz w:val="24"/>
          <w:szCs w:val="24"/>
        </w:rPr>
        <w:t>Reale Yacht Club Canottieri Savoia ASD</w:t>
      </w:r>
    </w:p>
    <w:sectPr w:rsidR="00061A3B" w:rsidRPr="003B5A30" w:rsidSect="00A95257">
      <w:headerReference w:type="even" r:id="rId15"/>
      <w:headerReference w:type="default" r:id="rId16"/>
      <w:footerReference w:type="even" r:id="rId17"/>
      <w:footerReference w:type="default" r:id="rId18"/>
      <w:headerReference w:type="first" r:id="rId19"/>
      <w:footerReference w:type="first" r:id="rId20"/>
      <w:pgSz w:w="12240" w:h="15840"/>
      <w:pgMar w:top="284" w:right="1134" w:bottom="567"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539" w:rsidRDefault="00F85539">
      <w:pPr>
        <w:spacing w:line="240" w:lineRule="auto"/>
        <w:ind w:left="0" w:hanging="2"/>
      </w:pPr>
      <w:r>
        <w:separator/>
      </w:r>
    </w:p>
  </w:endnote>
  <w:endnote w:type="continuationSeparator" w:id="1">
    <w:p w:rsidR="00F85539" w:rsidRDefault="00F8553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06" w:rsidRDefault="00406B06">
    <w:pPr>
      <w:pStyle w:val="Pidipa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E3" w:rsidRDefault="00B91FB7">
    <w:pPr>
      <w:pBdr>
        <w:top w:val="nil"/>
        <w:left w:val="nil"/>
        <w:bottom w:val="nil"/>
        <w:right w:val="nil"/>
        <w:between w:val="nil"/>
      </w:pBdr>
      <w:spacing w:line="240" w:lineRule="auto"/>
      <w:ind w:left="0" w:hanging="2"/>
      <w:jc w:val="right"/>
      <w:rPr>
        <w:color w:val="000000"/>
      </w:rPr>
    </w:pPr>
    <w:r>
      <w:rPr>
        <w:rFonts w:ascii="Arial" w:eastAsia="Arial" w:hAnsi="Arial" w:cs="Arial"/>
        <w:i/>
        <w:color w:val="000080"/>
        <w:sz w:val="16"/>
        <w:szCs w:val="16"/>
      </w:rPr>
      <w:t xml:space="preserve">Pagina </w:t>
    </w:r>
    <w:r w:rsidR="00A95257">
      <w:rPr>
        <w:i/>
        <w:color w:val="000080"/>
        <w:sz w:val="16"/>
        <w:szCs w:val="16"/>
      </w:rPr>
      <w:fldChar w:fldCharType="begin"/>
    </w:r>
    <w:r>
      <w:rPr>
        <w:i/>
        <w:color w:val="000080"/>
        <w:sz w:val="16"/>
        <w:szCs w:val="16"/>
      </w:rPr>
      <w:instrText>PAGE</w:instrText>
    </w:r>
    <w:r w:rsidR="00A95257">
      <w:rPr>
        <w:i/>
        <w:color w:val="000080"/>
        <w:sz w:val="16"/>
        <w:szCs w:val="16"/>
      </w:rPr>
      <w:fldChar w:fldCharType="separate"/>
    </w:r>
    <w:r w:rsidR="000D21B9">
      <w:rPr>
        <w:i/>
        <w:noProof/>
        <w:color w:val="000080"/>
        <w:sz w:val="16"/>
        <w:szCs w:val="16"/>
      </w:rPr>
      <w:t>4</w:t>
    </w:r>
    <w:r w:rsidR="00A95257">
      <w:rPr>
        <w:i/>
        <w:color w:val="000080"/>
        <w:sz w:val="16"/>
        <w:szCs w:val="16"/>
      </w:rPr>
      <w:fldChar w:fldCharType="end"/>
    </w:r>
    <w:r>
      <w:rPr>
        <w:rFonts w:ascii="Arial" w:eastAsia="Arial" w:hAnsi="Arial" w:cs="Arial"/>
        <w:i/>
        <w:color w:val="000080"/>
        <w:sz w:val="16"/>
        <w:szCs w:val="16"/>
      </w:rPr>
      <w:t xml:space="preserve"> di </w:t>
    </w:r>
    <w:r w:rsidR="00A95257">
      <w:rPr>
        <w:i/>
        <w:color w:val="000080"/>
        <w:sz w:val="16"/>
        <w:szCs w:val="16"/>
      </w:rPr>
      <w:fldChar w:fldCharType="begin"/>
    </w:r>
    <w:r>
      <w:rPr>
        <w:i/>
        <w:color w:val="000080"/>
        <w:sz w:val="16"/>
        <w:szCs w:val="16"/>
      </w:rPr>
      <w:instrText>NUMPAGES</w:instrText>
    </w:r>
    <w:r w:rsidR="00A95257">
      <w:rPr>
        <w:i/>
        <w:color w:val="000080"/>
        <w:sz w:val="16"/>
        <w:szCs w:val="16"/>
      </w:rPr>
      <w:fldChar w:fldCharType="separate"/>
    </w:r>
    <w:r w:rsidR="000D21B9">
      <w:rPr>
        <w:i/>
        <w:noProof/>
        <w:color w:val="000080"/>
        <w:sz w:val="16"/>
        <w:szCs w:val="16"/>
      </w:rPr>
      <w:t>4</w:t>
    </w:r>
    <w:r w:rsidR="00A95257">
      <w:rPr>
        <w:i/>
        <w:color w:val="00008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E3" w:rsidRDefault="00B91FB7">
    <w:pPr>
      <w:pBdr>
        <w:top w:val="nil"/>
        <w:left w:val="nil"/>
        <w:bottom w:val="nil"/>
        <w:right w:val="nil"/>
        <w:between w:val="nil"/>
      </w:pBdr>
      <w:spacing w:line="240" w:lineRule="auto"/>
      <w:ind w:left="0" w:hanging="2"/>
      <w:jc w:val="right"/>
      <w:rPr>
        <w:color w:val="000000"/>
      </w:rPr>
    </w:pPr>
    <w:r>
      <w:rPr>
        <w:rFonts w:ascii="Arial" w:eastAsia="Arial" w:hAnsi="Arial" w:cs="Arial"/>
        <w:i/>
        <w:color w:val="000080"/>
        <w:sz w:val="16"/>
        <w:szCs w:val="16"/>
      </w:rPr>
      <w:t xml:space="preserve">Pagina </w:t>
    </w:r>
    <w:r w:rsidR="00A95257">
      <w:rPr>
        <w:i/>
        <w:color w:val="000080"/>
        <w:sz w:val="16"/>
        <w:szCs w:val="16"/>
      </w:rPr>
      <w:fldChar w:fldCharType="begin"/>
    </w:r>
    <w:r>
      <w:rPr>
        <w:i/>
        <w:color w:val="000080"/>
        <w:sz w:val="16"/>
        <w:szCs w:val="16"/>
      </w:rPr>
      <w:instrText>PAGE</w:instrText>
    </w:r>
    <w:r w:rsidR="00A95257">
      <w:rPr>
        <w:i/>
        <w:color w:val="000080"/>
        <w:sz w:val="16"/>
        <w:szCs w:val="16"/>
      </w:rPr>
      <w:fldChar w:fldCharType="separate"/>
    </w:r>
    <w:r w:rsidR="000D21B9">
      <w:rPr>
        <w:i/>
        <w:noProof/>
        <w:color w:val="000080"/>
        <w:sz w:val="16"/>
        <w:szCs w:val="16"/>
      </w:rPr>
      <w:t>1</w:t>
    </w:r>
    <w:r w:rsidR="00A95257">
      <w:rPr>
        <w:i/>
        <w:color w:val="000080"/>
        <w:sz w:val="16"/>
        <w:szCs w:val="16"/>
      </w:rPr>
      <w:fldChar w:fldCharType="end"/>
    </w:r>
    <w:r>
      <w:rPr>
        <w:rFonts w:ascii="Arial" w:eastAsia="Arial" w:hAnsi="Arial" w:cs="Arial"/>
        <w:i/>
        <w:color w:val="000080"/>
        <w:sz w:val="16"/>
        <w:szCs w:val="16"/>
      </w:rPr>
      <w:t xml:space="preserve"> di </w:t>
    </w:r>
    <w:r w:rsidR="00A95257">
      <w:rPr>
        <w:i/>
        <w:color w:val="000080"/>
        <w:sz w:val="16"/>
        <w:szCs w:val="16"/>
      </w:rPr>
      <w:fldChar w:fldCharType="begin"/>
    </w:r>
    <w:r>
      <w:rPr>
        <w:i/>
        <w:color w:val="000080"/>
        <w:sz w:val="16"/>
        <w:szCs w:val="16"/>
      </w:rPr>
      <w:instrText>NUMPAGES</w:instrText>
    </w:r>
    <w:r w:rsidR="00A95257">
      <w:rPr>
        <w:i/>
        <w:color w:val="000080"/>
        <w:sz w:val="16"/>
        <w:szCs w:val="16"/>
      </w:rPr>
      <w:fldChar w:fldCharType="separate"/>
    </w:r>
    <w:r w:rsidR="000D21B9">
      <w:rPr>
        <w:i/>
        <w:noProof/>
        <w:color w:val="000080"/>
        <w:sz w:val="16"/>
        <w:szCs w:val="16"/>
      </w:rPr>
      <w:t>4</w:t>
    </w:r>
    <w:r w:rsidR="00A95257">
      <w:rPr>
        <w:i/>
        <w:color w:val="00008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539" w:rsidRDefault="00F85539">
      <w:pPr>
        <w:spacing w:line="240" w:lineRule="auto"/>
        <w:ind w:left="0" w:hanging="2"/>
      </w:pPr>
      <w:r>
        <w:separator/>
      </w:r>
    </w:p>
  </w:footnote>
  <w:footnote w:type="continuationSeparator" w:id="1">
    <w:p w:rsidR="00F85539" w:rsidRDefault="00F8553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06" w:rsidRDefault="00406B06">
    <w:pPr>
      <w:pStyle w:val="Intestazione"/>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E3" w:rsidRDefault="00B91FB7">
    <w:pPr>
      <w:pBdr>
        <w:top w:val="nil"/>
        <w:left w:val="nil"/>
        <w:bottom w:val="nil"/>
        <w:right w:val="nil"/>
        <w:between w:val="nil"/>
      </w:pBdr>
      <w:spacing w:line="240" w:lineRule="auto"/>
      <w:ind w:left="0" w:hanging="2"/>
      <w:jc w:val="right"/>
      <w:rPr>
        <w:rFonts w:ascii="Arial" w:eastAsia="Arial" w:hAnsi="Arial" w:cs="Arial"/>
        <w:color w:val="3366FF"/>
        <w:sz w:val="16"/>
        <w:szCs w:val="16"/>
      </w:rPr>
    </w:pPr>
    <w:r>
      <w:rPr>
        <w:rFonts w:ascii="Arial" w:eastAsia="Arial" w:hAnsi="Arial" w:cs="Arial"/>
        <w:color w:val="3366FF"/>
        <w:sz w:val="16"/>
        <w:szCs w:val="16"/>
      </w:rPr>
      <w:t>Selezione zonale a squadre V Zona</w:t>
    </w:r>
  </w:p>
  <w:p w:rsidR="00BC7DE3" w:rsidRDefault="00B91FB7">
    <w:pPr>
      <w:pBdr>
        <w:top w:val="nil"/>
        <w:left w:val="nil"/>
        <w:bottom w:val="nil"/>
        <w:right w:val="nil"/>
        <w:between w:val="nil"/>
      </w:pBdr>
      <w:spacing w:line="240" w:lineRule="auto"/>
      <w:ind w:left="0" w:hanging="2"/>
      <w:jc w:val="right"/>
      <w:rPr>
        <w:color w:val="000000"/>
      </w:rPr>
    </w:pPr>
    <w:r>
      <w:rPr>
        <w:rFonts w:ascii="Arial" w:eastAsia="Arial" w:hAnsi="Arial" w:cs="Arial"/>
        <w:color w:val="3366FF"/>
        <w:sz w:val="16"/>
        <w:szCs w:val="16"/>
      </w:rPr>
      <w:t>BANDO DI REGATA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E3" w:rsidRDefault="00DE587D">
    <w:pPr>
      <w:widowControl w:val="0"/>
      <w:pBdr>
        <w:top w:val="nil"/>
        <w:left w:val="nil"/>
        <w:bottom w:val="nil"/>
        <w:right w:val="nil"/>
        <w:between w:val="nil"/>
      </w:pBdr>
      <w:spacing w:line="276" w:lineRule="auto"/>
      <w:ind w:left="0" w:hanging="2"/>
      <w:rPr>
        <w:color w:val="000000"/>
      </w:rPr>
    </w:pPr>
    <w:r>
      <w:rPr>
        <w:noProof/>
      </w:rPr>
      <w:drawing>
        <wp:anchor distT="0" distB="0" distL="114300" distR="114300" simplePos="0" relativeHeight="251660288" behindDoc="0" locked="0" layoutInCell="1" allowOverlap="1">
          <wp:simplePos x="0" y="0"/>
          <wp:positionH relativeFrom="column">
            <wp:posOffset>4911090</wp:posOffset>
          </wp:positionH>
          <wp:positionV relativeFrom="paragraph">
            <wp:posOffset>350520</wp:posOffset>
          </wp:positionV>
          <wp:extent cx="1028700" cy="350520"/>
          <wp:effectExtent l="0" t="0" r="0" b="0"/>
          <wp:wrapNone/>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28700" cy="35052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537210</wp:posOffset>
          </wp:positionH>
          <wp:positionV relativeFrom="paragraph">
            <wp:posOffset>240030</wp:posOffset>
          </wp:positionV>
          <wp:extent cx="1081405" cy="533400"/>
          <wp:effectExtent l="0" t="0" r="4445"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81405" cy="533400"/>
                  </a:xfrm>
                  <a:prstGeom prst="rect">
                    <a:avLst/>
                  </a:prstGeom>
                  <a:ln/>
                </pic:spPr>
              </pic:pic>
            </a:graphicData>
          </a:graphic>
        </wp:anchor>
      </w:drawing>
    </w:r>
    <w:r>
      <w:rPr>
        <w:rFonts w:ascii="Arial" w:eastAsia="Arial" w:hAnsi="Arial" w:cs="Arial"/>
        <w:noProof/>
        <w:color w:val="0000FF"/>
      </w:rPr>
      <w:drawing>
        <wp:anchor distT="0" distB="0" distL="114300" distR="114300" simplePos="0" relativeHeight="251661312" behindDoc="0" locked="0" layoutInCell="1" allowOverlap="1">
          <wp:simplePos x="0" y="0"/>
          <wp:positionH relativeFrom="margin">
            <wp:align>center</wp:align>
          </wp:positionH>
          <wp:positionV relativeFrom="paragraph">
            <wp:posOffset>314325</wp:posOffset>
          </wp:positionV>
          <wp:extent cx="501015" cy="444500"/>
          <wp:effectExtent l="0" t="0" r="0" b="0"/>
          <wp:wrapNone/>
          <wp:docPr id="1" name="Immagine 1" descr="1-bandiere-1 Guidone Savo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bandiere-1 Guidone Savoia"/>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1015" cy="444500"/>
                  </a:xfrm>
                  <a:prstGeom prst="rect">
                    <a:avLst/>
                  </a:prstGeom>
                  <a:noFill/>
                  <a:ln>
                    <a:noFill/>
                  </a:ln>
                </pic:spPr>
              </pic:pic>
            </a:graphicData>
          </a:graphic>
        </wp:anchor>
      </w:drawing>
    </w:r>
  </w:p>
  <w:tbl>
    <w:tblPr>
      <w:tblStyle w:val="a2"/>
      <w:tblW w:w="9900" w:type="dxa"/>
      <w:jc w:val="center"/>
      <w:tblInd w:w="0" w:type="dxa"/>
      <w:tblLayout w:type="fixed"/>
      <w:tblLook w:val="0000"/>
    </w:tblPr>
    <w:tblGrid>
      <w:gridCol w:w="720"/>
      <w:gridCol w:w="4140"/>
      <w:gridCol w:w="4322"/>
      <w:gridCol w:w="718"/>
    </w:tblGrid>
    <w:tr w:rsidR="00BC7DE3">
      <w:trPr>
        <w:jc w:val="center"/>
      </w:trPr>
      <w:tc>
        <w:tcPr>
          <w:tcW w:w="720" w:type="dxa"/>
        </w:tcPr>
        <w:p w:rsidR="00BC7DE3" w:rsidRDefault="00BC7DE3">
          <w:pPr>
            <w:pBdr>
              <w:top w:val="nil"/>
              <w:left w:val="nil"/>
              <w:bottom w:val="nil"/>
              <w:right w:val="nil"/>
              <w:between w:val="nil"/>
            </w:pBdr>
            <w:tabs>
              <w:tab w:val="left" w:pos="3240"/>
              <w:tab w:val="left" w:pos="5387"/>
              <w:tab w:val="left" w:pos="7655"/>
            </w:tabs>
            <w:spacing w:after="120" w:line="240" w:lineRule="auto"/>
            <w:ind w:left="0" w:hanging="2"/>
            <w:jc w:val="center"/>
            <w:rPr>
              <w:rFonts w:ascii="Arial" w:eastAsia="Arial" w:hAnsi="Arial" w:cs="Arial"/>
              <w:color w:val="0000FF"/>
            </w:rPr>
          </w:pPr>
        </w:p>
      </w:tc>
      <w:tc>
        <w:tcPr>
          <w:tcW w:w="4140" w:type="dxa"/>
          <w:vAlign w:val="center"/>
        </w:tcPr>
        <w:p w:rsidR="00BC7DE3" w:rsidRDefault="00BC7DE3">
          <w:pPr>
            <w:pBdr>
              <w:top w:val="nil"/>
              <w:left w:val="nil"/>
              <w:bottom w:val="nil"/>
              <w:right w:val="nil"/>
              <w:between w:val="nil"/>
            </w:pBdr>
            <w:tabs>
              <w:tab w:val="left" w:pos="3240"/>
              <w:tab w:val="left" w:pos="5387"/>
              <w:tab w:val="left" w:pos="7655"/>
            </w:tabs>
            <w:spacing w:after="120" w:line="240" w:lineRule="auto"/>
            <w:ind w:left="0" w:hanging="2"/>
            <w:jc w:val="center"/>
            <w:rPr>
              <w:color w:val="000000"/>
            </w:rPr>
          </w:pPr>
        </w:p>
      </w:tc>
      <w:tc>
        <w:tcPr>
          <w:tcW w:w="4322" w:type="dxa"/>
          <w:vAlign w:val="center"/>
        </w:tcPr>
        <w:p w:rsidR="00BC7DE3" w:rsidRDefault="00BC7DE3">
          <w:pPr>
            <w:tabs>
              <w:tab w:val="left" w:pos="3240"/>
              <w:tab w:val="left" w:pos="5387"/>
              <w:tab w:val="left" w:pos="7655"/>
            </w:tabs>
            <w:spacing w:after="120"/>
            <w:ind w:left="0" w:hanging="2"/>
            <w:jc w:val="center"/>
            <w:rPr>
              <w:rFonts w:ascii="Arial" w:eastAsia="Arial" w:hAnsi="Arial" w:cs="Arial"/>
              <w:color w:val="0000FF"/>
            </w:rPr>
          </w:pPr>
        </w:p>
      </w:tc>
      <w:tc>
        <w:tcPr>
          <w:tcW w:w="718" w:type="dxa"/>
        </w:tcPr>
        <w:p w:rsidR="00BC7DE3" w:rsidRDefault="00BC7DE3">
          <w:pPr>
            <w:pBdr>
              <w:top w:val="nil"/>
              <w:left w:val="nil"/>
              <w:bottom w:val="nil"/>
              <w:right w:val="nil"/>
              <w:between w:val="nil"/>
            </w:pBdr>
            <w:tabs>
              <w:tab w:val="left" w:pos="3240"/>
              <w:tab w:val="left" w:pos="5387"/>
              <w:tab w:val="left" w:pos="7655"/>
            </w:tabs>
            <w:spacing w:after="120" w:line="240" w:lineRule="auto"/>
            <w:ind w:left="0" w:hanging="2"/>
            <w:jc w:val="center"/>
            <w:rPr>
              <w:rFonts w:ascii="Arial" w:eastAsia="Arial" w:hAnsi="Arial" w:cs="Arial"/>
              <w:color w:val="0000FF"/>
            </w:rPr>
          </w:pPr>
        </w:p>
      </w:tc>
    </w:tr>
  </w:tbl>
  <w:p w:rsidR="00BC7DE3" w:rsidRDefault="00BC7DE3">
    <w:pPr>
      <w:pBdr>
        <w:top w:val="nil"/>
        <w:left w:val="nil"/>
        <w:bottom w:val="nil"/>
        <w:right w:val="nil"/>
        <w:between w:val="nil"/>
      </w:pBdr>
      <w:tabs>
        <w:tab w:val="left" w:pos="2835"/>
        <w:tab w:val="left" w:pos="5387"/>
        <w:tab w:val="left" w:pos="7655"/>
      </w:tabs>
      <w:spacing w:after="120" w:line="240" w:lineRule="auto"/>
      <w:ind w:left="0" w:hanging="2"/>
      <w:jc w:val="center"/>
      <w:rPr>
        <w:rFonts w:ascii="Arial" w:eastAsia="Arial" w:hAnsi="Arial" w:cs="Arial"/>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FE3"/>
    <w:multiLevelType w:val="multilevel"/>
    <w:tmpl w:val="73F26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0C547C"/>
    <w:multiLevelType w:val="multilevel"/>
    <w:tmpl w:val="DE5623A8"/>
    <w:lvl w:ilvl="0">
      <w:start w:val="1"/>
      <w:numFmt w:val="bullet"/>
      <w:pStyle w:val="Titolo1"/>
      <w:lvlText w:val="●"/>
      <w:lvlJc w:val="left"/>
      <w:pPr>
        <w:ind w:left="720" w:hanging="360"/>
      </w:pPr>
      <w:rPr>
        <w:rFonts w:ascii="Noto Sans Symbols" w:eastAsia="Noto Sans Symbols" w:hAnsi="Noto Sans Symbols" w:cs="Noto Sans Symbols"/>
        <w:sz w:val="20"/>
        <w:szCs w:val="20"/>
        <w:vertAlign w:val="baseline"/>
      </w:rPr>
    </w:lvl>
    <w:lvl w:ilvl="1">
      <w:start w:val="1"/>
      <w:numFmt w:val="bullet"/>
      <w:pStyle w:val="Titolo2"/>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pStyle w:val="Titolo3"/>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pStyle w:val="Titolo4"/>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pStyle w:val="Titolo5"/>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32A8277A"/>
    <w:multiLevelType w:val="multilevel"/>
    <w:tmpl w:val="53069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1E0D56"/>
    <w:multiLevelType w:val="multilevel"/>
    <w:tmpl w:val="AC0E2D2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5122"/>
  </w:hdrShapeDefaults>
  <w:footnotePr>
    <w:footnote w:id="0"/>
    <w:footnote w:id="1"/>
  </w:footnotePr>
  <w:endnotePr>
    <w:endnote w:id="0"/>
    <w:endnote w:id="1"/>
  </w:endnotePr>
  <w:compat/>
  <w:rsids>
    <w:rsidRoot w:val="00BC7DE3"/>
    <w:rsid w:val="00061A3B"/>
    <w:rsid w:val="0008590F"/>
    <w:rsid w:val="000D21B9"/>
    <w:rsid w:val="000D2FED"/>
    <w:rsid w:val="002952DB"/>
    <w:rsid w:val="00376358"/>
    <w:rsid w:val="003B5A30"/>
    <w:rsid w:val="003E1614"/>
    <w:rsid w:val="00406B06"/>
    <w:rsid w:val="0041654E"/>
    <w:rsid w:val="00443FD0"/>
    <w:rsid w:val="004D4EAC"/>
    <w:rsid w:val="005A1BC0"/>
    <w:rsid w:val="00693694"/>
    <w:rsid w:val="006D0118"/>
    <w:rsid w:val="009069AE"/>
    <w:rsid w:val="00931D4D"/>
    <w:rsid w:val="00994A4A"/>
    <w:rsid w:val="00A95257"/>
    <w:rsid w:val="00B91CF2"/>
    <w:rsid w:val="00B91FB7"/>
    <w:rsid w:val="00BC7DE3"/>
    <w:rsid w:val="00C113A0"/>
    <w:rsid w:val="00C826CE"/>
    <w:rsid w:val="00C90891"/>
    <w:rsid w:val="00CB09C6"/>
    <w:rsid w:val="00DE587D"/>
    <w:rsid w:val="00E657AF"/>
    <w:rsid w:val="00F85539"/>
    <w:rsid w:val="00FB64C9"/>
    <w:rsid w:val="00FE4F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95257"/>
    <w:pPr>
      <w:spacing w:line="1" w:lineRule="atLeast"/>
      <w:ind w:leftChars="-1" w:left="-1" w:hangingChars="1" w:hanging="1"/>
      <w:textDirection w:val="btLr"/>
      <w:textAlignment w:val="top"/>
      <w:outlineLvl w:val="0"/>
    </w:pPr>
    <w:rPr>
      <w:position w:val="-1"/>
    </w:rPr>
  </w:style>
  <w:style w:type="paragraph" w:styleId="Titolo1">
    <w:name w:val="heading 1"/>
    <w:basedOn w:val="Titolo10"/>
    <w:next w:val="Corpodeltesto"/>
    <w:rsid w:val="00A95257"/>
    <w:pPr>
      <w:numPr>
        <w:numId w:val="1"/>
      </w:numPr>
      <w:ind w:left="-1" w:hanging="1"/>
    </w:pPr>
  </w:style>
  <w:style w:type="paragraph" w:styleId="Titolo2">
    <w:name w:val="heading 2"/>
    <w:basedOn w:val="Titolo10"/>
    <w:next w:val="Corpodeltesto"/>
    <w:rsid w:val="00A95257"/>
    <w:pPr>
      <w:numPr>
        <w:ilvl w:val="1"/>
        <w:numId w:val="1"/>
      </w:numPr>
      <w:ind w:left="-1" w:hanging="1"/>
      <w:outlineLvl w:val="1"/>
    </w:pPr>
  </w:style>
  <w:style w:type="paragraph" w:styleId="Titolo3">
    <w:name w:val="heading 3"/>
    <w:basedOn w:val="Normale"/>
    <w:next w:val="Normale"/>
    <w:rsid w:val="00A95257"/>
    <w:pPr>
      <w:keepNext/>
      <w:numPr>
        <w:ilvl w:val="2"/>
        <w:numId w:val="1"/>
      </w:numPr>
      <w:spacing w:before="240" w:after="60"/>
      <w:ind w:left="-1" w:hanging="1"/>
      <w:outlineLvl w:val="2"/>
    </w:pPr>
  </w:style>
  <w:style w:type="paragraph" w:styleId="Titolo4">
    <w:name w:val="heading 4"/>
    <w:basedOn w:val="Normale"/>
    <w:next w:val="Normale"/>
    <w:rsid w:val="00A95257"/>
    <w:pPr>
      <w:keepNext/>
      <w:numPr>
        <w:ilvl w:val="3"/>
        <w:numId w:val="1"/>
      </w:numPr>
      <w:spacing w:before="240" w:after="60"/>
      <w:ind w:left="-1" w:hanging="1"/>
      <w:outlineLvl w:val="3"/>
    </w:pPr>
  </w:style>
  <w:style w:type="paragraph" w:styleId="Titolo5">
    <w:name w:val="heading 5"/>
    <w:basedOn w:val="Normale"/>
    <w:next w:val="Normale"/>
    <w:rsid w:val="00A95257"/>
    <w:pPr>
      <w:keepNext/>
      <w:numPr>
        <w:ilvl w:val="4"/>
        <w:numId w:val="1"/>
      </w:numPr>
      <w:ind w:left="-1" w:hanging="1"/>
      <w:jc w:val="center"/>
      <w:outlineLvl w:val="4"/>
    </w:pPr>
  </w:style>
  <w:style w:type="paragraph" w:styleId="Titolo6">
    <w:name w:val="heading 6"/>
    <w:basedOn w:val="Normale"/>
    <w:next w:val="Normale"/>
    <w:rsid w:val="00A9525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95257"/>
    <w:tblPr>
      <w:tblCellMar>
        <w:top w:w="0" w:type="dxa"/>
        <w:left w:w="0" w:type="dxa"/>
        <w:bottom w:w="0" w:type="dxa"/>
        <w:right w:w="0" w:type="dxa"/>
      </w:tblCellMar>
    </w:tblPr>
  </w:style>
  <w:style w:type="paragraph" w:styleId="Titolo">
    <w:name w:val="Title"/>
    <w:basedOn w:val="Titolo10"/>
    <w:next w:val="Corpodeltesto"/>
    <w:rsid w:val="00A95257"/>
    <w:pPr>
      <w:jc w:val="center"/>
    </w:pPr>
  </w:style>
  <w:style w:type="character" w:customStyle="1" w:styleId="WW8Num1z0">
    <w:name w:val="WW8Num1z0"/>
    <w:rsid w:val="00A95257"/>
    <w:rPr>
      <w:w w:val="100"/>
      <w:position w:val="-1"/>
      <w:effect w:val="none"/>
      <w:vertAlign w:val="baseline"/>
      <w:cs w:val="0"/>
      <w:em w:val="none"/>
    </w:rPr>
  </w:style>
  <w:style w:type="character" w:customStyle="1" w:styleId="WW8Num1z1">
    <w:name w:val="WW8Num1z1"/>
    <w:rsid w:val="00A95257"/>
    <w:rPr>
      <w:w w:val="100"/>
      <w:position w:val="-1"/>
      <w:effect w:val="none"/>
      <w:vertAlign w:val="baseline"/>
      <w:cs w:val="0"/>
      <w:em w:val="none"/>
    </w:rPr>
  </w:style>
  <w:style w:type="character" w:customStyle="1" w:styleId="WW8Num1z2">
    <w:name w:val="WW8Num1z2"/>
    <w:rsid w:val="00A95257"/>
    <w:rPr>
      <w:w w:val="100"/>
      <w:position w:val="-1"/>
      <w:effect w:val="none"/>
      <w:vertAlign w:val="baseline"/>
      <w:cs w:val="0"/>
      <w:em w:val="none"/>
    </w:rPr>
  </w:style>
  <w:style w:type="character" w:customStyle="1" w:styleId="WW8Num1z3">
    <w:name w:val="WW8Num1z3"/>
    <w:rsid w:val="00A95257"/>
    <w:rPr>
      <w:w w:val="100"/>
      <w:position w:val="-1"/>
      <w:effect w:val="none"/>
      <w:vertAlign w:val="baseline"/>
      <w:cs w:val="0"/>
      <w:em w:val="none"/>
    </w:rPr>
  </w:style>
  <w:style w:type="character" w:customStyle="1" w:styleId="WW8Num1z4">
    <w:name w:val="WW8Num1z4"/>
    <w:rsid w:val="00A95257"/>
    <w:rPr>
      <w:w w:val="100"/>
      <w:position w:val="-1"/>
      <w:effect w:val="none"/>
      <w:vertAlign w:val="baseline"/>
      <w:cs w:val="0"/>
      <w:em w:val="none"/>
    </w:rPr>
  </w:style>
  <w:style w:type="character" w:customStyle="1" w:styleId="WW8Num1z5">
    <w:name w:val="WW8Num1z5"/>
    <w:rsid w:val="00A95257"/>
    <w:rPr>
      <w:w w:val="100"/>
      <w:position w:val="-1"/>
      <w:effect w:val="none"/>
      <w:vertAlign w:val="baseline"/>
      <w:cs w:val="0"/>
      <w:em w:val="none"/>
    </w:rPr>
  </w:style>
  <w:style w:type="character" w:customStyle="1" w:styleId="WW8Num1z6">
    <w:name w:val="WW8Num1z6"/>
    <w:rsid w:val="00A95257"/>
    <w:rPr>
      <w:w w:val="100"/>
      <w:position w:val="-1"/>
      <w:effect w:val="none"/>
      <w:vertAlign w:val="baseline"/>
      <w:cs w:val="0"/>
      <w:em w:val="none"/>
    </w:rPr>
  </w:style>
  <w:style w:type="character" w:customStyle="1" w:styleId="WW8Num1z7">
    <w:name w:val="WW8Num1z7"/>
    <w:rsid w:val="00A95257"/>
    <w:rPr>
      <w:w w:val="100"/>
      <w:position w:val="-1"/>
      <w:effect w:val="none"/>
      <w:vertAlign w:val="baseline"/>
      <w:cs w:val="0"/>
      <w:em w:val="none"/>
    </w:rPr>
  </w:style>
  <w:style w:type="character" w:customStyle="1" w:styleId="WW8Num1z8">
    <w:name w:val="WW8Num1z8"/>
    <w:rsid w:val="00A95257"/>
    <w:rPr>
      <w:w w:val="100"/>
      <w:position w:val="-1"/>
      <w:effect w:val="none"/>
      <w:vertAlign w:val="baseline"/>
      <w:cs w:val="0"/>
      <w:em w:val="none"/>
    </w:rPr>
  </w:style>
  <w:style w:type="character" w:customStyle="1" w:styleId="Caratterepredefinitoparagrafo1">
    <w:name w:val="Carattere predefinito paragrafo1"/>
    <w:rsid w:val="00A95257"/>
    <w:rPr>
      <w:w w:val="100"/>
      <w:position w:val="-1"/>
      <w:effect w:val="none"/>
      <w:vertAlign w:val="baseline"/>
      <w:cs w:val="0"/>
      <w:em w:val="none"/>
    </w:rPr>
  </w:style>
  <w:style w:type="character" w:customStyle="1" w:styleId="WW8NumSt1z0">
    <w:name w:val="WW8NumSt1z0"/>
    <w:rsid w:val="00A95257"/>
    <w:rPr>
      <w:rFonts w:ascii="Symbol" w:hAnsi="Symbol" w:cs="Symbol"/>
      <w:w w:val="100"/>
      <w:position w:val="-1"/>
      <w:effect w:val="none"/>
      <w:vertAlign w:val="baseline"/>
      <w:cs w:val="0"/>
      <w:em w:val="none"/>
    </w:rPr>
  </w:style>
  <w:style w:type="character" w:styleId="Collegamentoipertestuale">
    <w:name w:val="Hyperlink"/>
    <w:rsid w:val="00A95257"/>
    <w:rPr>
      <w:w w:val="100"/>
      <w:position w:val="-1"/>
      <w:effect w:val="none"/>
      <w:vertAlign w:val="baseline"/>
      <w:cs w:val="0"/>
      <w:em w:val="none"/>
    </w:rPr>
  </w:style>
  <w:style w:type="character" w:customStyle="1" w:styleId="apple-converted-space">
    <w:name w:val="apple-converted-space"/>
    <w:basedOn w:val="Carpredefinitoparagrafo"/>
    <w:rsid w:val="00A95257"/>
    <w:rPr>
      <w:w w:val="100"/>
      <w:position w:val="-1"/>
      <w:effect w:val="none"/>
      <w:vertAlign w:val="baseline"/>
      <w:cs w:val="0"/>
      <w:em w:val="none"/>
    </w:rPr>
  </w:style>
  <w:style w:type="character" w:styleId="Enfasicorsivo">
    <w:name w:val="Emphasis"/>
    <w:rsid w:val="00A95257"/>
    <w:rPr>
      <w:i/>
      <w:iCs/>
      <w:w w:val="100"/>
      <w:position w:val="-1"/>
      <w:effect w:val="none"/>
      <w:vertAlign w:val="baseline"/>
      <w:cs w:val="0"/>
      <w:em w:val="none"/>
    </w:rPr>
  </w:style>
  <w:style w:type="character" w:customStyle="1" w:styleId="Caratteredinumerazione">
    <w:name w:val="Carattere di numerazione"/>
    <w:rsid w:val="00A95257"/>
    <w:rPr>
      <w:w w:val="100"/>
      <w:position w:val="-1"/>
      <w:effect w:val="none"/>
      <w:vertAlign w:val="baseline"/>
      <w:cs w:val="0"/>
      <w:em w:val="none"/>
    </w:rPr>
  </w:style>
  <w:style w:type="character" w:customStyle="1" w:styleId="WW8Num2z0">
    <w:name w:val="WW8Num2z0"/>
    <w:rsid w:val="00A95257"/>
    <w:rPr>
      <w:w w:val="100"/>
      <w:position w:val="-1"/>
      <w:effect w:val="none"/>
      <w:vertAlign w:val="baseline"/>
      <w:cs w:val="0"/>
      <w:em w:val="none"/>
    </w:rPr>
  </w:style>
  <w:style w:type="character" w:customStyle="1" w:styleId="WW8Num2z1">
    <w:name w:val="WW8Num2z1"/>
    <w:rsid w:val="00A95257"/>
    <w:rPr>
      <w:rFonts w:ascii="Courier New" w:hAnsi="Courier New" w:cs="Courier New"/>
      <w:w w:val="100"/>
      <w:position w:val="-1"/>
      <w:effect w:val="none"/>
      <w:vertAlign w:val="baseline"/>
      <w:cs w:val="0"/>
      <w:em w:val="none"/>
    </w:rPr>
  </w:style>
  <w:style w:type="character" w:customStyle="1" w:styleId="WW8Num2z2">
    <w:name w:val="WW8Num2z2"/>
    <w:rsid w:val="00A95257"/>
    <w:rPr>
      <w:rFonts w:ascii="Wingdings" w:hAnsi="Wingdings" w:cs="Wingdings"/>
      <w:w w:val="100"/>
      <w:position w:val="-1"/>
      <w:effect w:val="none"/>
      <w:vertAlign w:val="baseline"/>
      <w:cs w:val="0"/>
      <w:em w:val="none"/>
    </w:rPr>
  </w:style>
  <w:style w:type="character" w:customStyle="1" w:styleId="WW8Num2z3">
    <w:name w:val="WW8Num2z3"/>
    <w:rsid w:val="00A95257"/>
    <w:rPr>
      <w:rFonts w:ascii="Symbol" w:hAnsi="Symbol" w:cs="Symbol"/>
      <w:w w:val="100"/>
      <w:position w:val="-1"/>
      <w:effect w:val="none"/>
      <w:vertAlign w:val="baseline"/>
      <w:cs w:val="0"/>
      <w:em w:val="none"/>
    </w:rPr>
  </w:style>
  <w:style w:type="character" w:customStyle="1" w:styleId="WW8Num2z4">
    <w:name w:val="WW8Num2z4"/>
    <w:rsid w:val="00A95257"/>
    <w:rPr>
      <w:w w:val="100"/>
      <w:position w:val="-1"/>
      <w:effect w:val="none"/>
      <w:vertAlign w:val="baseline"/>
      <w:cs w:val="0"/>
      <w:em w:val="none"/>
    </w:rPr>
  </w:style>
  <w:style w:type="character" w:customStyle="1" w:styleId="WW8Num2z5">
    <w:name w:val="WW8Num2z5"/>
    <w:rsid w:val="00A95257"/>
    <w:rPr>
      <w:w w:val="100"/>
      <w:position w:val="-1"/>
      <w:effect w:val="none"/>
      <w:vertAlign w:val="baseline"/>
      <w:cs w:val="0"/>
      <w:em w:val="none"/>
    </w:rPr>
  </w:style>
  <w:style w:type="character" w:customStyle="1" w:styleId="WW8Num2z6">
    <w:name w:val="WW8Num2z6"/>
    <w:rsid w:val="00A95257"/>
    <w:rPr>
      <w:w w:val="100"/>
      <w:position w:val="-1"/>
      <w:effect w:val="none"/>
      <w:vertAlign w:val="baseline"/>
      <w:cs w:val="0"/>
      <w:em w:val="none"/>
    </w:rPr>
  </w:style>
  <w:style w:type="character" w:customStyle="1" w:styleId="WW8Num2z7">
    <w:name w:val="WW8Num2z7"/>
    <w:rsid w:val="00A95257"/>
    <w:rPr>
      <w:w w:val="100"/>
      <w:position w:val="-1"/>
      <w:effect w:val="none"/>
      <w:vertAlign w:val="baseline"/>
      <w:cs w:val="0"/>
      <w:em w:val="none"/>
    </w:rPr>
  </w:style>
  <w:style w:type="character" w:customStyle="1" w:styleId="WW8Num2z8">
    <w:name w:val="WW8Num2z8"/>
    <w:rsid w:val="00A95257"/>
    <w:rPr>
      <w:w w:val="100"/>
      <w:position w:val="-1"/>
      <w:effect w:val="none"/>
      <w:vertAlign w:val="baseline"/>
      <w:cs w:val="0"/>
      <w:em w:val="none"/>
    </w:rPr>
  </w:style>
  <w:style w:type="paragraph" w:customStyle="1" w:styleId="Titolo10">
    <w:name w:val="Titolo1"/>
    <w:basedOn w:val="Normale"/>
    <w:next w:val="Corpodeltesto"/>
    <w:rsid w:val="00A95257"/>
    <w:pPr>
      <w:keepNext/>
      <w:spacing w:before="240" w:after="120"/>
    </w:pPr>
  </w:style>
  <w:style w:type="paragraph" w:styleId="Corpodeltesto">
    <w:name w:val="Body Text"/>
    <w:basedOn w:val="Normale"/>
    <w:rsid w:val="00A95257"/>
    <w:pPr>
      <w:spacing w:after="120"/>
    </w:pPr>
  </w:style>
  <w:style w:type="paragraph" w:styleId="Elenco">
    <w:name w:val="List"/>
    <w:basedOn w:val="Corpodeltesto"/>
    <w:rsid w:val="00A95257"/>
  </w:style>
  <w:style w:type="paragraph" w:styleId="Didascalia">
    <w:name w:val="caption"/>
    <w:basedOn w:val="Normale"/>
    <w:rsid w:val="00A95257"/>
    <w:pPr>
      <w:suppressLineNumbers/>
      <w:spacing w:before="120" w:after="120"/>
    </w:pPr>
  </w:style>
  <w:style w:type="paragraph" w:customStyle="1" w:styleId="Indice">
    <w:name w:val="Indice"/>
    <w:basedOn w:val="Normale"/>
    <w:rsid w:val="00A95257"/>
    <w:pPr>
      <w:suppressLineNumbers/>
    </w:pPr>
  </w:style>
  <w:style w:type="paragraph" w:customStyle="1" w:styleId="Intestazione1">
    <w:name w:val="Intestazione1"/>
    <w:basedOn w:val="Normale"/>
    <w:next w:val="Corpodeltesto"/>
    <w:rsid w:val="00A95257"/>
    <w:pPr>
      <w:keepNext/>
      <w:spacing w:before="240" w:after="120"/>
    </w:pPr>
  </w:style>
  <w:style w:type="paragraph" w:customStyle="1" w:styleId="Didascalia1">
    <w:name w:val="Didascalia1"/>
    <w:basedOn w:val="Normale"/>
    <w:rsid w:val="00A95257"/>
    <w:pPr>
      <w:suppressLineNumbers/>
      <w:spacing w:before="120" w:after="120"/>
    </w:pPr>
  </w:style>
  <w:style w:type="paragraph" w:styleId="Intestazione">
    <w:name w:val="header"/>
    <w:basedOn w:val="Normale"/>
    <w:rsid w:val="00A95257"/>
    <w:pPr>
      <w:overflowPunct w:val="0"/>
      <w:autoSpaceDE w:val="0"/>
      <w:textAlignment w:val="baseline"/>
    </w:pPr>
  </w:style>
  <w:style w:type="paragraph" w:styleId="Testofumetto">
    <w:name w:val="Balloon Text"/>
    <w:basedOn w:val="Normale"/>
    <w:rsid w:val="00A95257"/>
  </w:style>
  <w:style w:type="paragraph" w:styleId="Pidipagina">
    <w:name w:val="footer"/>
    <w:basedOn w:val="Normale"/>
    <w:rsid w:val="00A95257"/>
  </w:style>
  <w:style w:type="paragraph" w:styleId="NormaleWeb">
    <w:name w:val="Normal (Web)"/>
    <w:basedOn w:val="Normale"/>
    <w:rsid w:val="00A95257"/>
    <w:pPr>
      <w:spacing w:before="280" w:after="280"/>
    </w:pPr>
  </w:style>
  <w:style w:type="paragraph" w:customStyle="1" w:styleId="Elencoacolori-Colore11">
    <w:name w:val="Elenco a colori - Colore 11"/>
    <w:basedOn w:val="Normale"/>
    <w:rsid w:val="00A95257"/>
    <w:pPr>
      <w:ind w:left="720" w:firstLine="0"/>
    </w:pPr>
  </w:style>
  <w:style w:type="paragraph" w:customStyle="1" w:styleId="Contenutotabella">
    <w:name w:val="Contenuto tabella"/>
    <w:basedOn w:val="Normale"/>
    <w:rsid w:val="00A95257"/>
    <w:pPr>
      <w:suppressLineNumbers/>
    </w:pPr>
  </w:style>
  <w:style w:type="paragraph" w:customStyle="1" w:styleId="Intestazionetabella">
    <w:name w:val="Intestazione tabella"/>
    <w:basedOn w:val="Contenutotabella"/>
    <w:rsid w:val="00A95257"/>
    <w:pPr>
      <w:jc w:val="center"/>
    </w:pPr>
    <w:rPr>
      <w:b/>
      <w:bCs/>
    </w:rPr>
  </w:style>
  <w:style w:type="paragraph" w:customStyle="1" w:styleId="Titolotabella">
    <w:name w:val="Titolo tabella"/>
    <w:basedOn w:val="Contenutotabella"/>
    <w:rsid w:val="00A95257"/>
    <w:pPr>
      <w:jc w:val="center"/>
    </w:pPr>
    <w:rPr>
      <w:b/>
      <w:bCs/>
    </w:rPr>
  </w:style>
  <w:style w:type="paragraph" w:customStyle="1" w:styleId="LO-normal">
    <w:name w:val="LO-normal"/>
    <w:rsid w:val="00A95257"/>
    <w:pPr>
      <w:spacing w:line="1" w:lineRule="atLeast"/>
      <w:ind w:leftChars="-1" w:left="-1" w:hangingChars="1" w:hanging="1"/>
      <w:textDirection w:val="btLr"/>
      <w:textAlignment w:val="top"/>
      <w:outlineLvl w:val="0"/>
    </w:pPr>
    <w:rPr>
      <w:position w:val="-1"/>
    </w:rPr>
  </w:style>
  <w:style w:type="paragraph" w:customStyle="1" w:styleId="Grigliaacolori-Colore11">
    <w:name w:val="Griglia a colori - Colore 11"/>
    <w:basedOn w:val="Normale"/>
    <w:rsid w:val="00A95257"/>
    <w:pPr>
      <w:spacing w:after="283"/>
      <w:ind w:left="567" w:right="567" w:firstLine="0"/>
    </w:pPr>
  </w:style>
  <w:style w:type="paragraph" w:styleId="Sottotitolo">
    <w:name w:val="Subtitle"/>
    <w:basedOn w:val="Normale"/>
    <w:next w:val="Normale"/>
    <w:rsid w:val="00A95257"/>
    <w:pPr>
      <w:keepNext/>
      <w:keepLines/>
      <w:spacing w:before="360" w:after="80"/>
    </w:pPr>
    <w:rPr>
      <w:rFonts w:ascii="Georgia" w:eastAsia="Georgia" w:hAnsi="Georgia" w:cs="Georgia"/>
      <w:i/>
      <w:color w:val="666666"/>
      <w:sz w:val="48"/>
      <w:szCs w:val="48"/>
    </w:rPr>
  </w:style>
  <w:style w:type="table" w:styleId="Grigliatabella">
    <w:name w:val="Table Grid"/>
    <w:basedOn w:val="Tabellanormale"/>
    <w:rsid w:val="00A95257"/>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rsid w:val="00A95257"/>
    <w:rPr>
      <w:b/>
      <w:bCs/>
      <w:w w:val="100"/>
      <w:position w:val="-1"/>
      <w:effect w:val="none"/>
      <w:vertAlign w:val="baseline"/>
      <w:cs w:val="0"/>
      <w:em w:val="none"/>
    </w:rPr>
  </w:style>
  <w:style w:type="table" w:customStyle="1" w:styleId="a">
    <w:basedOn w:val="TableNormal"/>
    <w:rsid w:val="00A95257"/>
    <w:tblPr>
      <w:tblStyleRowBandSize w:val="1"/>
      <w:tblStyleColBandSize w:val="1"/>
      <w:tblCellMar>
        <w:top w:w="0" w:type="dxa"/>
        <w:left w:w="108" w:type="dxa"/>
        <w:bottom w:w="0" w:type="dxa"/>
        <w:right w:w="108" w:type="dxa"/>
      </w:tblCellMar>
    </w:tblPr>
  </w:style>
  <w:style w:type="table" w:customStyle="1" w:styleId="a0">
    <w:basedOn w:val="TableNormal"/>
    <w:rsid w:val="00A95257"/>
    <w:tblPr>
      <w:tblStyleRowBandSize w:val="1"/>
      <w:tblStyleColBandSize w:val="1"/>
      <w:tblCellMar>
        <w:top w:w="0" w:type="dxa"/>
        <w:left w:w="108" w:type="dxa"/>
        <w:bottom w:w="0" w:type="dxa"/>
        <w:right w:w="108" w:type="dxa"/>
      </w:tblCellMar>
    </w:tblPr>
  </w:style>
  <w:style w:type="table" w:customStyle="1" w:styleId="a1">
    <w:basedOn w:val="TableNormal"/>
    <w:rsid w:val="00A95257"/>
    <w:tblPr>
      <w:tblStyleRowBandSize w:val="1"/>
      <w:tblStyleColBandSize w:val="1"/>
      <w:tblCellMar>
        <w:top w:w="0" w:type="dxa"/>
        <w:left w:w="70" w:type="dxa"/>
        <w:bottom w:w="0" w:type="dxa"/>
        <w:right w:w="70" w:type="dxa"/>
      </w:tblCellMar>
    </w:tblPr>
  </w:style>
  <w:style w:type="table" w:customStyle="1" w:styleId="a2">
    <w:basedOn w:val="TableNormal"/>
    <w:rsid w:val="00A95257"/>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59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vela@ryccsavoia.it" TargetMode="External"/><Relationship Id="rId13" Type="http://schemas.openxmlformats.org/officeDocument/2006/relationships/hyperlink" Target="mailto:infovela@ryccsavoia.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cingrulesofsailing.org/documents/1745/event?name=selezione-zonale-a-squadre-optimi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ela@ryccsavoi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acingrulesofsailing.org/documents/1745/event?name=selezione-zonale-a-squadre-optimis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vela@ryccsavoia.it" TargetMode="External"/><Relationship Id="rId14" Type="http://schemas.openxmlformats.org/officeDocument/2006/relationships/hyperlink" Target="https://www.racingrulesofsailing.org/documents/1745/event?name=selezione-zonale-a-squadre-optimis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8swdFpDPWiP3nR/EbrXAbp0wA==">AMUW2mUFdmF8LTAaGgOXCz0U2uS3658fEycXZD7dgKyO7kkrfcVCQhCCBHtKQiXPE6QqurIYhyKoaaKaQtmJ3Yc4ir21jX0zfmc+qDn2rFay8D+oemFf4FQ=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Ricetto</dc:creator>
  <cp:lastModifiedBy>Francesco Lo Schiavo</cp:lastModifiedBy>
  <cp:revision>3</cp:revision>
  <dcterms:created xsi:type="dcterms:W3CDTF">2021-05-25T14:33:00Z</dcterms:created>
  <dcterms:modified xsi:type="dcterms:W3CDTF">2021-05-26T03:54:00Z</dcterms:modified>
</cp:coreProperties>
</file>