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AF" w:rsidRDefault="005401C2">
      <w:pPr>
        <w:tabs>
          <w:tab w:val="center" w:pos="1426"/>
          <w:tab w:val="center" w:pos="5548"/>
          <w:tab w:val="center" w:pos="910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859536" cy="615696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  <w:sz w:val="22"/>
        </w:rPr>
        <w:t xml:space="preserve"> </w:t>
      </w:r>
      <w:r>
        <w:rPr>
          <w:b/>
          <w:color w:val="0000FF"/>
          <w:sz w:val="22"/>
        </w:rPr>
        <w:tab/>
      </w:r>
      <w:r w:rsidR="006E7E50" w:rsidRPr="006E7E50">
        <w:rPr>
          <w:b/>
          <w:noProof/>
          <w:color w:val="0000FF"/>
          <w:sz w:val="22"/>
        </w:rPr>
        <w:drawing>
          <wp:inline distT="0" distB="0" distL="0" distR="0">
            <wp:extent cx="1313815" cy="987349"/>
            <wp:effectExtent l="0" t="0" r="635" b="3810"/>
            <wp:docPr id="1" name="Immagine 1" descr="C:\Users\Studio Cuomo\Desktop\C.C.NAPOLI\logo C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io Cuomo\Desktop\C.C.NAPOLI\logo CC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548" cy="101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22"/>
        </w:rPr>
        <w:t xml:space="preserve"> </w:t>
      </w:r>
      <w:r>
        <w:rPr>
          <w:b/>
          <w:color w:val="0000FF"/>
          <w:sz w:val="22"/>
        </w:rPr>
        <w:tab/>
      </w:r>
      <w:r w:rsidR="002F05A1">
        <w:rPr>
          <w:b/>
          <w:noProof/>
          <w:color w:val="0000FF"/>
          <w:sz w:val="22"/>
        </w:rPr>
        <w:drawing>
          <wp:inline distT="0" distB="0" distL="0" distR="0" wp14:anchorId="52E7A6AB">
            <wp:extent cx="847725" cy="506095"/>
            <wp:effectExtent l="0" t="0" r="9525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00FF"/>
          <w:sz w:val="22"/>
        </w:rPr>
        <w:t xml:space="preserve"> </w:t>
      </w:r>
    </w:p>
    <w:p w:rsidR="006E7E50" w:rsidRPr="002F05A1" w:rsidRDefault="006E7E50" w:rsidP="006E7E50">
      <w:pPr>
        <w:spacing w:after="211" w:line="259" w:lineRule="auto"/>
        <w:ind w:left="0" w:right="273" w:firstLine="0"/>
        <w:jc w:val="center"/>
        <w:rPr>
          <w:sz w:val="22"/>
        </w:rPr>
      </w:pPr>
      <w:r w:rsidRPr="002F05A1">
        <w:rPr>
          <w:color w:val="2F5496" w:themeColor="accent5" w:themeShade="BF"/>
          <w:sz w:val="22"/>
        </w:rPr>
        <w:t>CIRCOLO CANOTTIERI NAPOLI A.S.D</w:t>
      </w:r>
      <w:r w:rsidRPr="002F05A1">
        <w:rPr>
          <w:sz w:val="22"/>
        </w:rPr>
        <w:t>.</w:t>
      </w:r>
    </w:p>
    <w:p w:rsidR="00E62EAF" w:rsidRPr="002F05A1" w:rsidRDefault="005401C2" w:rsidP="006E7E50">
      <w:pPr>
        <w:spacing w:after="284" w:line="259" w:lineRule="auto"/>
        <w:ind w:left="0" w:right="211" w:firstLine="0"/>
        <w:jc w:val="center"/>
        <w:rPr>
          <w:color w:val="2F5496" w:themeColor="accent5" w:themeShade="BF"/>
        </w:rPr>
      </w:pPr>
      <w:r>
        <w:rPr>
          <w:rFonts w:ascii="Tahoma" w:eastAsia="Tahoma" w:hAnsi="Tahoma" w:cs="Tahoma"/>
        </w:rPr>
        <w:t xml:space="preserve"> </w:t>
      </w:r>
      <w:r w:rsidRPr="002F05A1">
        <w:rPr>
          <w:color w:val="2F5496" w:themeColor="accent5" w:themeShade="BF"/>
          <w:sz w:val="36"/>
        </w:rPr>
        <w:t xml:space="preserve">CAMPIONATO NAZIONALE FEMMINILE CLASSE  </w:t>
      </w:r>
    </w:p>
    <w:p w:rsidR="00E62EAF" w:rsidRDefault="005401C2">
      <w:pPr>
        <w:spacing w:after="0" w:line="259" w:lineRule="auto"/>
        <w:ind w:left="0" w:right="173" w:firstLine="0"/>
        <w:jc w:val="center"/>
      </w:pPr>
      <w:r>
        <w:rPr>
          <w:noProof/>
        </w:rPr>
        <w:drawing>
          <wp:inline distT="0" distB="0" distL="0" distR="0">
            <wp:extent cx="850392" cy="502920"/>
            <wp:effectExtent l="0" t="0" r="0" b="0"/>
            <wp:docPr id="4184" name="Picture 4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4" name="Picture 41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</w:p>
    <w:p w:rsidR="00E62EAF" w:rsidRDefault="005401C2">
      <w:pPr>
        <w:spacing w:after="0" w:line="259" w:lineRule="auto"/>
        <w:ind w:left="0" w:right="173" w:firstLine="0"/>
        <w:jc w:val="center"/>
      </w:pPr>
      <w:r>
        <w:rPr>
          <w:sz w:val="36"/>
        </w:rPr>
        <w:t xml:space="preserve"> </w:t>
      </w:r>
    </w:p>
    <w:p w:rsidR="00E62EAF" w:rsidRDefault="006E7E50">
      <w:pPr>
        <w:spacing w:after="211" w:line="259" w:lineRule="auto"/>
        <w:ind w:left="0" w:right="273" w:firstLine="0"/>
        <w:jc w:val="center"/>
      </w:pPr>
      <w:r>
        <w:rPr>
          <w:sz w:val="36"/>
        </w:rPr>
        <w:t>Napoli</w:t>
      </w:r>
      <w:r w:rsidR="005401C2">
        <w:rPr>
          <w:sz w:val="36"/>
        </w:rPr>
        <w:t xml:space="preserve"> 30 – 31 ottobre - 1 novembre 201</w:t>
      </w:r>
      <w:r w:rsidR="00A00C84">
        <w:rPr>
          <w:sz w:val="36"/>
        </w:rPr>
        <w:t>6</w:t>
      </w:r>
      <w:r w:rsidR="005401C2">
        <w:rPr>
          <w:sz w:val="36"/>
        </w:rPr>
        <w:t xml:space="preserve">  </w:t>
      </w:r>
    </w:p>
    <w:p w:rsidR="00E62EAF" w:rsidRDefault="005401C2">
      <w:pPr>
        <w:spacing w:after="135" w:line="259" w:lineRule="auto"/>
        <w:ind w:left="0" w:right="275" w:firstLine="0"/>
        <w:jc w:val="center"/>
      </w:pPr>
      <w:r>
        <w:rPr>
          <w:b/>
          <w:sz w:val="32"/>
        </w:rPr>
        <w:t xml:space="preserve">BANDO DI REGATA </w:t>
      </w:r>
    </w:p>
    <w:p w:rsidR="00E62EAF" w:rsidRDefault="005401C2">
      <w:pPr>
        <w:pStyle w:val="Titolo1"/>
        <w:ind w:left="61"/>
      </w:pPr>
      <w:r>
        <w:t xml:space="preserve">1. COMITATO ORGANIZZATORE  </w:t>
      </w:r>
    </w:p>
    <w:p w:rsidR="002F05A1" w:rsidRDefault="006E7E50">
      <w:pPr>
        <w:ind w:left="421" w:right="398"/>
      </w:pPr>
      <w:r>
        <w:t xml:space="preserve">L’autorità organizzatrice </w:t>
      </w:r>
      <w:r w:rsidR="002F05A1">
        <w:t xml:space="preserve">sono </w:t>
      </w:r>
      <w:r w:rsidRPr="006E7E50">
        <w:t>la FIV</w:t>
      </w:r>
      <w:r w:rsidR="002F05A1">
        <w:t xml:space="preserve"> e la Classe “</w:t>
      </w:r>
      <w:r w:rsidR="002F05A1">
        <w:rPr>
          <w:i/>
        </w:rPr>
        <w:t>420”</w:t>
      </w:r>
      <w:r w:rsidRPr="006E7E50">
        <w:t xml:space="preserve"> che ne demanda</w:t>
      </w:r>
      <w:r w:rsidR="002F05A1">
        <w:t>no</w:t>
      </w:r>
      <w:r w:rsidRPr="006E7E50">
        <w:t xml:space="preserve"> l’organizzazione a</w:t>
      </w:r>
      <w:r w:rsidR="002F05A1">
        <w:t>:</w:t>
      </w:r>
    </w:p>
    <w:p w:rsidR="00E62EAF" w:rsidRDefault="006E7E50">
      <w:pPr>
        <w:ind w:left="421" w:right="398"/>
        <w:rPr>
          <w:i/>
        </w:rPr>
      </w:pPr>
      <w:r>
        <w:t xml:space="preserve">CIRCOLO CANOTTIERI </w:t>
      </w:r>
      <w:proofErr w:type="gramStart"/>
      <w:r>
        <w:t>NAPOLI</w:t>
      </w:r>
      <w:r w:rsidR="005401C2">
        <w:rPr>
          <w:rFonts w:ascii="Times New Roman" w:eastAsia="Times New Roman" w:hAnsi="Times New Roman" w:cs="Times New Roman"/>
          <w:sz w:val="24"/>
        </w:rPr>
        <w:t xml:space="preserve"> </w:t>
      </w:r>
      <w:r w:rsidR="005401C2">
        <w:rPr>
          <w:i/>
        </w:rPr>
        <w:t xml:space="preserve"> </w:t>
      </w:r>
      <w:r>
        <w:rPr>
          <w:i/>
        </w:rPr>
        <w:t>A.S.D.</w:t>
      </w:r>
      <w:proofErr w:type="gramEnd"/>
    </w:p>
    <w:p w:rsidR="006E7E50" w:rsidRDefault="006E7E50">
      <w:pPr>
        <w:ind w:left="421" w:right="398"/>
      </w:pPr>
    </w:p>
    <w:p w:rsidR="00E62EAF" w:rsidRDefault="005401C2">
      <w:pPr>
        <w:pStyle w:val="Titolo1"/>
        <w:ind w:left="61"/>
      </w:pPr>
      <w:r>
        <w:t xml:space="preserve">2. SEDE </w:t>
      </w:r>
    </w:p>
    <w:p w:rsidR="00E62EAF" w:rsidRDefault="00A00C84">
      <w:pPr>
        <w:ind w:left="421" w:right="398"/>
      </w:pPr>
      <w:r>
        <w:t xml:space="preserve">Napoli Circolo Canottieri Napoli </w:t>
      </w:r>
      <w:r w:rsidR="006E7E50">
        <w:t xml:space="preserve">Via del </w:t>
      </w:r>
      <w:proofErr w:type="spellStart"/>
      <w:r w:rsidR="006E7E50">
        <w:t>Molosiglio</w:t>
      </w:r>
      <w:proofErr w:type="spellEnd"/>
      <w:r w:rsidR="006E7E50">
        <w:t xml:space="preserve"> </w:t>
      </w:r>
      <w:proofErr w:type="spellStart"/>
      <w:r w:rsidR="006E7E50">
        <w:t>snc</w:t>
      </w:r>
      <w:proofErr w:type="spellEnd"/>
    </w:p>
    <w:p w:rsidR="006E7E50" w:rsidRDefault="006E7E50">
      <w:pPr>
        <w:ind w:left="421" w:right="398"/>
      </w:pPr>
    </w:p>
    <w:p w:rsidR="00E62EAF" w:rsidRDefault="005401C2">
      <w:pPr>
        <w:pStyle w:val="Titolo1"/>
        <w:ind w:left="61"/>
      </w:pPr>
      <w:r>
        <w:t>3. PROGRAMMA E DATE</w:t>
      </w:r>
      <w:r>
        <w:rPr>
          <w:b w:val="0"/>
        </w:rPr>
        <w:t xml:space="preserve"> </w:t>
      </w:r>
    </w:p>
    <w:p w:rsidR="00E62EAF" w:rsidRDefault="005401C2">
      <w:pPr>
        <w:ind w:left="421" w:right="398"/>
      </w:pPr>
      <w:r>
        <w:t xml:space="preserve">Le regate saranno disputate nelle acqua antistanti il </w:t>
      </w:r>
      <w:proofErr w:type="spellStart"/>
      <w:r w:rsidR="006E7E50">
        <w:t>Molosiglio</w:t>
      </w:r>
      <w:proofErr w:type="spellEnd"/>
      <w:r w:rsidR="006E7E50">
        <w:t xml:space="preserve"> ed il Castel dell’ovo</w:t>
      </w:r>
      <w:r>
        <w:t xml:space="preserve"> con il seguente programma: </w:t>
      </w:r>
    </w:p>
    <w:p w:rsidR="006E7E50" w:rsidRDefault="005401C2">
      <w:pPr>
        <w:tabs>
          <w:tab w:val="center" w:pos="1325"/>
          <w:tab w:val="center" w:pos="2978"/>
          <w:tab w:val="center" w:pos="3687"/>
          <w:tab w:val="center" w:pos="5185"/>
        </w:tabs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E62EAF" w:rsidRDefault="006E7E50">
      <w:pPr>
        <w:tabs>
          <w:tab w:val="center" w:pos="1325"/>
          <w:tab w:val="center" w:pos="2978"/>
          <w:tab w:val="center" w:pos="3687"/>
          <w:tab w:val="center" w:pos="5185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       </w:t>
      </w:r>
      <w:r>
        <w:t xml:space="preserve">25 ottobre ore </w:t>
      </w:r>
      <w:proofErr w:type="gramStart"/>
      <w:r>
        <w:t xml:space="preserve">24:00  </w:t>
      </w:r>
      <w:r>
        <w:tab/>
      </w:r>
      <w:proofErr w:type="gramEnd"/>
      <w:r>
        <w:t xml:space="preserve"> </w:t>
      </w:r>
      <w:r>
        <w:tab/>
        <w:t xml:space="preserve">                      </w:t>
      </w:r>
      <w:r w:rsidR="005401C2">
        <w:t xml:space="preserve">chiusura iscrizioni </w:t>
      </w:r>
    </w:p>
    <w:p w:rsidR="00E62EAF" w:rsidRDefault="005401C2">
      <w:pPr>
        <w:numPr>
          <w:ilvl w:val="0"/>
          <w:numId w:val="1"/>
        </w:numPr>
        <w:ind w:right="398" w:hanging="278"/>
      </w:pPr>
      <w:r>
        <w:t xml:space="preserve">ottobre ore 9-13 e 14-19:30 </w:t>
      </w:r>
      <w:r>
        <w:tab/>
        <w:t xml:space="preserve"> </w:t>
      </w:r>
      <w:r>
        <w:tab/>
        <w:t xml:space="preserve">registrazioni e timbratura vele </w:t>
      </w:r>
    </w:p>
    <w:p w:rsidR="00E62EAF" w:rsidRDefault="005401C2">
      <w:pPr>
        <w:numPr>
          <w:ilvl w:val="0"/>
          <w:numId w:val="1"/>
        </w:numPr>
        <w:ind w:right="398" w:hanging="278"/>
      </w:pPr>
      <w:proofErr w:type="gramStart"/>
      <w:r>
        <w:t>ottobre</w:t>
      </w:r>
      <w:proofErr w:type="gramEnd"/>
      <w:r>
        <w:t xml:space="preserve"> ore 8:30 – 10:00  </w:t>
      </w:r>
      <w:r>
        <w:tab/>
        <w:t xml:space="preserve"> </w:t>
      </w:r>
      <w:r>
        <w:tab/>
        <w:t xml:space="preserve">registrazioni e timbratura vele </w:t>
      </w:r>
    </w:p>
    <w:p w:rsidR="00A00C84" w:rsidRPr="00CD0B30" w:rsidRDefault="00A00C84" w:rsidP="00A00C84">
      <w:pPr>
        <w:tabs>
          <w:tab w:val="left" w:pos="1620"/>
        </w:tabs>
        <w:autoSpaceDE w:val="0"/>
        <w:autoSpaceDN w:val="0"/>
        <w:adjustRightInd w:val="0"/>
        <w:spacing w:before="120"/>
        <w:rPr>
          <w:szCs w:val="20"/>
        </w:rPr>
      </w:pPr>
      <w:r w:rsidRPr="00CD0B30">
        <w:rPr>
          <w:szCs w:val="20"/>
        </w:rPr>
        <w:t xml:space="preserve">• </w:t>
      </w:r>
      <w:r>
        <w:rPr>
          <w:szCs w:val="20"/>
        </w:rPr>
        <w:t xml:space="preserve"> 30 </w:t>
      </w:r>
      <w:proofErr w:type="spellStart"/>
      <w:r>
        <w:rPr>
          <w:szCs w:val="20"/>
        </w:rPr>
        <w:t>Ott</w:t>
      </w:r>
      <w:proofErr w:type="spellEnd"/>
      <w:r w:rsidRPr="00CD0B30">
        <w:rPr>
          <w:szCs w:val="20"/>
        </w:rPr>
        <w:tab/>
        <w:t>Regate;</w:t>
      </w:r>
    </w:p>
    <w:p w:rsidR="00A00C84" w:rsidRPr="00CD0B30" w:rsidRDefault="00A00C84" w:rsidP="00A00C84">
      <w:pPr>
        <w:tabs>
          <w:tab w:val="left" w:pos="1620"/>
        </w:tabs>
        <w:autoSpaceDE w:val="0"/>
        <w:autoSpaceDN w:val="0"/>
        <w:adjustRightInd w:val="0"/>
        <w:ind w:left="1620"/>
        <w:rPr>
          <w:szCs w:val="20"/>
        </w:rPr>
      </w:pPr>
      <w:proofErr w:type="gramStart"/>
      <w:r w:rsidRPr="00CD0B30">
        <w:rPr>
          <w:szCs w:val="20"/>
        </w:rPr>
        <w:t>segnale</w:t>
      </w:r>
      <w:proofErr w:type="gramEnd"/>
      <w:r w:rsidRPr="00CD0B30">
        <w:rPr>
          <w:szCs w:val="20"/>
        </w:rPr>
        <w:t xml:space="preserve"> </w:t>
      </w:r>
      <w:r w:rsidRPr="002F05A1">
        <w:rPr>
          <w:szCs w:val="20"/>
        </w:rPr>
        <w:t>di avviso 1ª prova ore 1</w:t>
      </w:r>
      <w:r w:rsidR="006E7E50" w:rsidRPr="002F05A1">
        <w:rPr>
          <w:szCs w:val="20"/>
        </w:rPr>
        <w:t>3</w:t>
      </w:r>
      <w:r w:rsidRPr="002F05A1">
        <w:rPr>
          <w:szCs w:val="20"/>
        </w:rPr>
        <w:t>.00</w:t>
      </w:r>
    </w:p>
    <w:p w:rsidR="00A00C84" w:rsidRPr="00CD0B30" w:rsidRDefault="00A00C84" w:rsidP="00A00C84">
      <w:pPr>
        <w:tabs>
          <w:tab w:val="left" w:pos="1620"/>
        </w:tabs>
        <w:autoSpaceDE w:val="0"/>
        <w:autoSpaceDN w:val="0"/>
        <w:adjustRightInd w:val="0"/>
        <w:rPr>
          <w:szCs w:val="20"/>
        </w:rPr>
      </w:pPr>
      <w:r w:rsidRPr="00CD0B30">
        <w:rPr>
          <w:szCs w:val="20"/>
        </w:rPr>
        <w:t xml:space="preserve">• </w:t>
      </w:r>
      <w:r>
        <w:rPr>
          <w:szCs w:val="20"/>
        </w:rPr>
        <w:t xml:space="preserve"> 31 </w:t>
      </w:r>
      <w:proofErr w:type="spellStart"/>
      <w:r>
        <w:rPr>
          <w:szCs w:val="20"/>
        </w:rPr>
        <w:t>Ott</w:t>
      </w:r>
      <w:proofErr w:type="spellEnd"/>
      <w:r w:rsidRPr="00CD0B30">
        <w:rPr>
          <w:szCs w:val="20"/>
        </w:rPr>
        <w:tab/>
        <w:t>Regate</w:t>
      </w:r>
    </w:p>
    <w:p w:rsidR="00A00C84" w:rsidRPr="00CD0B30" w:rsidRDefault="00A00C84" w:rsidP="00A00C84">
      <w:pPr>
        <w:tabs>
          <w:tab w:val="left" w:pos="1620"/>
        </w:tabs>
        <w:autoSpaceDE w:val="0"/>
        <w:autoSpaceDN w:val="0"/>
        <w:adjustRightInd w:val="0"/>
        <w:rPr>
          <w:szCs w:val="20"/>
        </w:rPr>
      </w:pPr>
      <w:proofErr w:type="gramStart"/>
      <w:r w:rsidRPr="00CD0B30">
        <w:rPr>
          <w:szCs w:val="20"/>
        </w:rPr>
        <w:t>•</w:t>
      </w:r>
      <w:r w:rsidR="006E7E50">
        <w:rPr>
          <w:szCs w:val="20"/>
        </w:rPr>
        <w:t xml:space="preserve"> </w:t>
      </w:r>
      <w:r w:rsidRPr="00CD0B30">
        <w:rPr>
          <w:szCs w:val="20"/>
        </w:rPr>
        <w:t xml:space="preserve"> </w:t>
      </w:r>
      <w:r>
        <w:rPr>
          <w:szCs w:val="20"/>
        </w:rPr>
        <w:t>1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Nov</w:t>
      </w:r>
      <w:proofErr w:type="spellEnd"/>
      <w:r w:rsidRPr="00CD0B30">
        <w:rPr>
          <w:szCs w:val="20"/>
        </w:rPr>
        <w:tab/>
        <w:t>Regate e premiazione</w:t>
      </w:r>
    </w:p>
    <w:p w:rsidR="00A00C84" w:rsidRDefault="00A00C84">
      <w:pPr>
        <w:tabs>
          <w:tab w:val="center" w:pos="425"/>
          <w:tab w:val="center" w:pos="851"/>
          <w:tab w:val="center" w:pos="1560"/>
          <w:tab w:val="center" w:pos="2269"/>
          <w:tab w:val="center" w:pos="2978"/>
          <w:tab w:val="center" w:pos="3687"/>
          <w:tab w:val="center" w:pos="5507"/>
        </w:tabs>
        <w:ind w:left="0" w:firstLine="0"/>
      </w:pPr>
    </w:p>
    <w:p w:rsidR="00E62EAF" w:rsidRDefault="005401C2">
      <w:pPr>
        <w:ind w:left="421" w:right="398"/>
      </w:pPr>
      <w:r>
        <w:t xml:space="preserve">Il 1° novembre non potranno essere dati </w:t>
      </w:r>
      <w:r w:rsidR="00A00C84">
        <w:t xml:space="preserve">segnali di avviso dopo le ore </w:t>
      </w:r>
      <w:r w:rsidR="006E7E50" w:rsidRPr="002F05A1">
        <w:t>15</w:t>
      </w:r>
      <w:r w:rsidRPr="002F05A1">
        <w:t>:00.</w:t>
      </w:r>
      <w:r>
        <w:t xml:space="preserve"> L’orario di partenza dei giorni 31 ottobre e 1° novembre sarà esposto con apposito comunicato entro le ore 19:00 del giorno precedente. </w:t>
      </w:r>
    </w:p>
    <w:p w:rsidR="00E62EAF" w:rsidRDefault="005401C2">
      <w:pPr>
        <w:spacing w:after="32"/>
        <w:ind w:left="421" w:right="398"/>
      </w:pPr>
      <w:r>
        <w:t xml:space="preserve">Saranno corse un massimo di nove prove con non più di tre prove al giorno. </w:t>
      </w:r>
    </w:p>
    <w:p w:rsidR="00E62EAF" w:rsidRDefault="005401C2">
      <w:pPr>
        <w:spacing w:after="0" w:line="259" w:lineRule="auto"/>
        <w:ind w:left="61"/>
      </w:pPr>
      <w:r>
        <w:rPr>
          <w:b/>
        </w:rPr>
        <w:t>4. REGOLAMENTI:</w:t>
      </w: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:rsidR="00E62EAF" w:rsidRDefault="005401C2">
      <w:pPr>
        <w:ind w:left="421" w:right="398"/>
      </w:pPr>
      <w:r>
        <w:t xml:space="preserve">La regata sarà disputata applicando le Regole come definite nel Regolamento </w:t>
      </w:r>
      <w:proofErr w:type="gramStart"/>
      <w:r w:rsidR="00A00C84">
        <w:t xml:space="preserve">WS </w:t>
      </w:r>
      <w:r>
        <w:t xml:space="preserve"> in</w:t>
      </w:r>
      <w:proofErr w:type="gramEnd"/>
      <w:r>
        <w:t xml:space="preserve"> vigore e la Normativa </w:t>
      </w:r>
      <w:r w:rsidR="00A00C84">
        <w:t>per l’attività sportiva FIV 2016</w:t>
      </w:r>
      <w: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E62EAF" w:rsidRDefault="005401C2">
      <w:pPr>
        <w:pStyle w:val="Titolo1"/>
        <w:ind w:left="61"/>
      </w:pPr>
      <w:r>
        <w:t xml:space="preserve">5. PUBBLICITA’  </w:t>
      </w:r>
    </w:p>
    <w:p w:rsidR="00E62EAF" w:rsidRDefault="005401C2">
      <w:pPr>
        <w:spacing w:after="0" w:line="244" w:lineRule="auto"/>
        <w:ind w:left="425" w:right="413" w:firstLine="0"/>
        <w:jc w:val="both"/>
      </w:pPr>
      <w:r>
        <w:t xml:space="preserve">La Regata è classificata “a libera sponsorizzazione”. Il Circolo organizzatore potrà richiedere alle imbarcazioni di esporre un adesivo rappresentante il nome dello Sponsor della Manifestazione su ambedue i lati dello scafo, che dovranno essere esposti per l’intera durata della manifestazione, in accordo con la </w:t>
      </w:r>
      <w:proofErr w:type="spellStart"/>
      <w:r>
        <w:t>Regulation</w:t>
      </w:r>
      <w:proofErr w:type="spellEnd"/>
      <w:r>
        <w:t xml:space="preserve"> 20.4 </w:t>
      </w:r>
      <w:r w:rsidR="00A00C84">
        <w:t>WS</w:t>
      </w:r>
      <w:r>
        <w:t xml:space="preserve">.  </w:t>
      </w:r>
    </w:p>
    <w:p w:rsidR="00E62EAF" w:rsidRDefault="005401C2">
      <w:pPr>
        <w:ind w:left="421" w:right="398"/>
      </w:pPr>
      <w:r>
        <w:t xml:space="preserve">Gli adesivi saranno forniti dal Circolo Organizzatore.  </w:t>
      </w:r>
    </w:p>
    <w:p w:rsidR="00E62EAF" w:rsidRDefault="005401C2">
      <w:pPr>
        <w:spacing w:after="0" w:line="259" w:lineRule="auto"/>
        <w:ind w:left="61"/>
      </w:pPr>
      <w:r>
        <w:rPr>
          <w:b/>
        </w:rPr>
        <w:t xml:space="preserve">6. ISCRIZIONI: </w:t>
      </w:r>
    </w:p>
    <w:p w:rsidR="00E62EAF" w:rsidRDefault="005401C2">
      <w:pPr>
        <w:ind w:left="421" w:right="398"/>
      </w:pPr>
      <w:r>
        <w:t xml:space="preserve">Saranno ammessi Equipaggi solo esclusivamente Femminili </w:t>
      </w:r>
    </w:p>
    <w:p w:rsidR="00E62EAF" w:rsidRDefault="005401C2">
      <w:pPr>
        <w:ind w:left="421" w:right="398"/>
      </w:pPr>
      <w:r>
        <w:t xml:space="preserve">Le preiscrizioni dovranno essere fatte obbligatoriamente dal sito </w:t>
      </w:r>
      <w:proofErr w:type="gramStart"/>
      <w:r>
        <w:t>www.420.it  nell’area</w:t>
      </w:r>
      <w:proofErr w:type="gramEnd"/>
      <w:r>
        <w:t xml:space="preserve"> riservata agli associati entro il 25 ottobre 201</w:t>
      </w:r>
      <w:r w:rsidR="00A00C84">
        <w:t>6</w:t>
      </w:r>
      <w:r>
        <w:t xml:space="preserve">. </w:t>
      </w:r>
    </w:p>
    <w:p w:rsidR="00E62EAF" w:rsidRDefault="005401C2">
      <w:pPr>
        <w:ind w:left="421" w:right="398"/>
      </w:pPr>
      <w:r>
        <w:t>Le iscrizioni dovranno essere perfezionate entro le ore 10.00 del 30 ottobre 201</w:t>
      </w:r>
      <w:r w:rsidR="00A00C84">
        <w:t>6</w:t>
      </w:r>
      <w:r>
        <w:t xml:space="preserve">. con la presentazione di:  </w:t>
      </w:r>
    </w:p>
    <w:p w:rsidR="00E62EAF" w:rsidRDefault="005401C2">
      <w:pPr>
        <w:numPr>
          <w:ilvl w:val="0"/>
          <w:numId w:val="3"/>
        </w:numPr>
        <w:ind w:right="398" w:hanging="122"/>
      </w:pPr>
      <w:r>
        <w:t xml:space="preserve">tassa di iscrizione; - certificato di stazza; - assicurazione R.C; </w:t>
      </w:r>
    </w:p>
    <w:p w:rsidR="00E62EAF" w:rsidRDefault="005401C2">
      <w:pPr>
        <w:numPr>
          <w:ilvl w:val="0"/>
          <w:numId w:val="3"/>
        </w:numPr>
        <w:ind w:right="398" w:hanging="122"/>
      </w:pPr>
      <w:proofErr w:type="gramStart"/>
      <w:r>
        <w:t>tessera</w:t>
      </w:r>
      <w:proofErr w:type="gramEnd"/>
      <w:r>
        <w:t xml:space="preserve"> FIV 201</w:t>
      </w:r>
      <w:r w:rsidR="002F05A1">
        <w:t>6</w:t>
      </w:r>
      <w:r>
        <w:t xml:space="preserve"> con visita medica valida di tipo B; </w:t>
      </w:r>
    </w:p>
    <w:p w:rsidR="005401C2" w:rsidRDefault="005401C2" w:rsidP="009B5EA3">
      <w:pPr>
        <w:numPr>
          <w:ilvl w:val="0"/>
          <w:numId w:val="3"/>
        </w:numPr>
        <w:ind w:left="421" w:right="398" w:hanging="122"/>
      </w:pPr>
      <w:r>
        <w:lastRenderedPageBreak/>
        <w:t xml:space="preserve">certificazione della associazione UNIQUA non è necessaria per chi fa la preiscrizione dal sito; - per i </w:t>
      </w:r>
    </w:p>
    <w:p w:rsidR="00E62EAF" w:rsidRDefault="005401C2" w:rsidP="009B5EA3">
      <w:pPr>
        <w:numPr>
          <w:ilvl w:val="0"/>
          <w:numId w:val="3"/>
        </w:numPr>
        <w:ind w:left="421" w:right="398" w:hanging="122"/>
      </w:pPr>
      <w:r>
        <w:t xml:space="preserve">La tassa di iscrizione è stabilita in €. 70,00. Per chi si iscriverà senza </w:t>
      </w:r>
      <w:proofErr w:type="spellStart"/>
      <w:r>
        <w:t>preiscriversi</w:t>
      </w:r>
      <w:proofErr w:type="spellEnd"/>
      <w:r>
        <w:t xml:space="preserve"> sul sito dovrà pagare una </w:t>
      </w:r>
      <w:proofErr w:type="spellStart"/>
      <w:r>
        <w:t>sovratassa</w:t>
      </w:r>
      <w:proofErr w:type="spellEnd"/>
      <w:r>
        <w:t xml:space="preserve"> di €. 20,00. </w:t>
      </w:r>
    </w:p>
    <w:p w:rsidR="00E62EAF" w:rsidRDefault="005401C2">
      <w:pPr>
        <w:ind w:left="421" w:right="398"/>
      </w:pPr>
      <w:r>
        <w:t xml:space="preserve">Per velocizzare le operazioni di registrazione le Concorrenti sono invitate a presentarsi con il modulo UNIQUA di iscrizione già stampato e con le fotocopie del certificato di stazza, dell’assicurazione e delle tessere FIV: </w:t>
      </w:r>
    </w:p>
    <w:p w:rsidR="00E62EAF" w:rsidRDefault="005401C2">
      <w:pPr>
        <w:pStyle w:val="Titolo1"/>
        <w:ind w:left="61"/>
      </w:pPr>
      <w:r>
        <w:t xml:space="preserve">7. TESSERAMENTO </w:t>
      </w:r>
    </w:p>
    <w:p w:rsidR="00E62EAF" w:rsidRDefault="005401C2">
      <w:pPr>
        <w:ind w:left="421" w:right="398"/>
      </w:pPr>
      <w:r>
        <w:t xml:space="preserve">Tutti le concorrenti dovranno essere in regola con il tesseramento FIV e UNIQUA per l’anno in corso ed in particolare per quanto riguarda la visita medica di tipo B (agonistica) come da Normativa.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E62EAF" w:rsidRDefault="005401C2">
      <w:pPr>
        <w:pStyle w:val="Titolo1"/>
        <w:ind w:left="61"/>
      </w:pPr>
      <w:r>
        <w:t xml:space="preserve">8. OBBLIGHI DI STAZZA </w:t>
      </w:r>
    </w:p>
    <w:p w:rsidR="00E62EAF" w:rsidRDefault="005401C2">
      <w:pPr>
        <w:ind w:left="421" w:right="398"/>
      </w:pPr>
      <w:r>
        <w:t>Tutte le barche dovranno essere stazzate e dovranno regatare con il numero velico riportato sul certificato di stazza. Controlli di stazza potranno essere effettuati a discrezione del Comitato di Regata sia in mare che a terra. Il set di vele usato per la manifestazione dovrà essere timbrato prima dell’inizio delle regate</w:t>
      </w:r>
      <w:r>
        <w:rPr>
          <w:b/>
        </w:rPr>
        <w:t xml:space="preserve"> </w:t>
      </w:r>
    </w:p>
    <w:p w:rsidR="00E62EAF" w:rsidRDefault="005401C2">
      <w:pPr>
        <w:numPr>
          <w:ilvl w:val="0"/>
          <w:numId w:val="4"/>
        </w:numPr>
        <w:spacing w:after="0" w:line="259" w:lineRule="auto"/>
        <w:ind w:hanging="360"/>
      </w:pPr>
      <w:r>
        <w:rPr>
          <w:b/>
        </w:rPr>
        <w:t xml:space="preserve">ASSICURAZIONE </w:t>
      </w:r>
    </w:p>
    <w:p w:rsidR="00E62EAF" w:rsidRDefault="005401C2">
      <w:pPr>
        <w:ind w:left="421" w:right="398"/>
      </w:pPr>
      <w:r>
        <w:t xml:space="preserve">Ogni imbarcazione dovrà possedere adeguata copertura assicurativa, come da Normativa Federale in vigore. </w:t>
      </w:r>
    </w:p>
    <w:p w:rsidR="00E62EAF" w:rsidRDefault="005401C2">
      <w:pPr>
        <w:numPr>
          <w:ilvl w:val="0"/>
          <w:numId w:val="4"/>
        </w:numPr>
        <w:spacing w:after="0" w:line="259" w:lineRule="auto"/>
        <w:ind w:hanging="360"/>
      </w:pPr>
      <w:r>
        <w:rPr>
          <w:b/>
        </w:rPr>
        <w:t xml:space="preserve">ISTRUZIONI DI REGATA </w:t>
      </w:r>
    </w:p>
    <w:p w:rsidR="00E62EAF" w:rsidRDefault="005401C2">
      <w:pPr>
        <w:ind w:left="421" w:right="398"/>
      </w:pPr>
      <w:r>
        <w:t xml:space="preserve">Le Istruzioni di Regata saranno a disposizione degli iscritti all’atto del perfezionamento delle iscrizioni. </w:t>
      </w:r>
      <w:r>
        <w:rPr>
          <w:b/>
        </w:rPr>
        <w:t xml:space="preserve"> </w:t>
      </w:r>
    </w:p>
    <w:p w:rsidR="00E62EAF" w:rsidRDefault="005401C2">
      <w:pPr>
        <w:numPr>
          <w:ilvl w:val="0"/>
          <w:numId w:val="4"/>
        </w:numPr>
        <w:spacing w:after="0" w:line="259" w:lineRule="auto"/>
        <w:ind w:hanging="360"/>
      </w:pPr>
      <w:r>
        <w:rPr>
          <w:b/>
        </w:rPr>
        <w:t xml:space="preserve">PERCORSI </w:t>
      </w:r>
    </w:p>
    <w:p w:rsidR="00E62EAF" w:rsidRDefault="005401C2">
      <w:pPr>
        <w:ind w:left="421" w:right="398"/>
      </w:pPr>
      <w:r>
        <w:t xml:space="preserve">I percorsi saranno specificati nelle Istruzioni di Regata.  </w:t>
      </w:r>
    </w:p>
    <w:p w:rsidR="00E62EAF" w:rsidRDefault="005401C2">
      <w:pPr>
        <w:pStyle w:val="Titolo1"/>
        <w:ind w:left="61"/>
      </w:pPr>
      <w:r>
        <w:t xml:space="preserve">12. SISTEMA DI PUNTEGGIO </w:t>
      </w:r>
    </w:p>
    <w:p w:rsidR="00E62EAF" w:rsidRDefault="005401C2">
      <w:pPr>
        <w:spacing w:after="35"/>
        <w:ind w:left="421" w:right="398"/>
      </w:pPr>
      <w:r>
        <w:t xml:space="preserve">Come da RRS 90.3 e da relativa Appendice A. </w:t>
      </w:r>
    </w:p>
    <w:p w:rsidR="00E62EAF" w:rsidRDefault="005401C2">
      <w:pPr>
        <w:spacing w:after="0" w:line="259" w:lineRule="auto"/>
        <w:ind w:left="65" w:firstLine="0"/>
      </w:pPr>
      <w:r>
        <w:rPr>
          <w:b/>
        </w:rPr>
        <w:t xml:space="preserve">13. PREMI </w:t>
      </w:r>
      <w:r w:rsidRPr="005401C2">
        <w:t xml:space="preserve">Saranno assegnati i seguenti </w:t>
      </w:r>
      <w:proofErr w:type="gramStart"/>
      <w:r w:rsidRPr="005401C2">
        <w:t>premi :</w:t>
      </w:r>
      <w:proofErr w:type="gramEnd"/>
      <w:r w:rsidRPr="005401C2">
        <w:t xml:space="preserve"> </w:t>
      </w:r>
    </w:p>
    <w:p w:rsidR="00E62EAF" w:rsidRDefault="005401C2">
      <w:pPr>
        <w:spacing w:after="28"/>
        <w:ind w:left="421" w:right="398"/>
      </w:pPr>
      <w:r>
        <w:t xml:space="preserve">Ai primi tre Equipaggi classificati </w:t>
      </w:r>
    </w:p>
    <w:p w:rsidR="00E62EAF" w:rsidRDefault="005401C2">
      <w:pPr>
        <w:spacing w:after="28"/>
        <w:ind w:left="421" w:right="398"/>
      </w:pPr>
      <w:r>
        <w:t xml:space="preserve">Al primo Equipaggio Juniores - Al primo Equipaggio Under 17 </w:t>
      </w:r>
    </w:p>
    <w:p w:rsidR="00E62EAF" w:rsidRDefault="005401C2">
      <w:pPr>
        <w:pStyle w:val="Titolo1"/>
        <w:ind w:left="61"/>
      </w:pPr>
      <w:r>
        <w:t xml:space="preserve">14. IMBARCAZIONI ALLENATORI </w:t>
      </w:r>
    </w:p>
    <w:p w:rsidR="00E62EAF" w:rsidRDefault="005401C2">
      <w:pPr>
        <w:spacing w:after="25"/>
        <w:ind w:left="421" w:right="398"/>
      </w:pPr>
      <w:r>
        <w:t xml:space="preserve">Gli accompagnatori che fossero dotati di proprie imbarcazioni appoggio ed intendessero essere presenti nelle adiacenze dell’area di regata, dovranno accreditarsi presso la Segreteria di Regata e richiedere apposita autorizzazione all’atto dell’iscrizione.  </w:t>
      </w:r>
    </w:p>
    <w:p w:rsidR="00E62EAF" w:rsidRDefault="005401C2">
      <w:pPr>
        <w:spacing w:after="25"/>
        <w:ind w:left="421" w:right="398"/>
      </w:pPr>
      <w:r>
        <w:t xml:space="preserve">Tali imbarcazioni saranno autorizzate alla navigazione nell’area di regata solo in caso di necessità, quali mezzi assistenza; dovranno aiutare le imbarcazioni dell’organizzazione nelle operazioni di sicurezza e prestare la massima assistenza a tutti i Concorrenti </w:t>
      </w:r>
    </w:p>
    <w:p w:rsidR="00E62EAF" w:rsidRDefault="005401C2">
      <w:pPr>
        <w:pStyle w:val="Titolo1"/>
        <w:ind w:left="61"/>
      </w:pPr>
      <w:r>
        <w:t xml:space="preserve">15. RESPONSABILITA’  </w:t>
      </w:r>
    </w:p>
    <w:p w:rsidR="00E62EAF" w:rsidRDefault="005401C2">
      <w:pPr>
        <w:spacing w:after="25"/>
        <w:ind w:left="421" w:right="398"/>
      </w:pPr>
      <w:r>
        <w:t xml:space="preserve">Il Comitato Organizzatore, il Comitato di Regata e la Giuria e quanti per qualsiasi ragione prendono parte all’organizzazione declinano ogni e qualsiasi responsabilità per danni che possono subire persone e/o cose, sia in terra che in acqua, in conseguenza della loro partecipazione alla regata di cui al presente Bando di Regata. I concorrenti partecipano alla regata a loro rischio e pericolo e sotto la loro personale responsabilità o di chi esercita la patria responsabilità. Ciascun concorrente sarà il solo responsabile della decisione di partecipare alla regata, di continuarla ovvero di rinunciare; </w:t>
      </w:r>
    </w:p>
    <w:p w:rsidR="00E62EAF" w:rsidRDefault="005401C2">
      <w:pPr>
        <w:spacing w:after="12" w:line="270" w:lineRule="auto"/>
        <w:ind w:left="61" w:right="361"/>
      </w:pPr>
      <w:r>
        <w:rPr>
          <w:b/>
        </w:rPr>
        <w:t xml:space="preserve">16. </w:t>
      </w:r>
      <w:r>
        <w:rPr>
          <w:b/>
          <w:color w:val="1A1A1A"/>
        </w:rPr>
        <w:t xml:space="preserve">DIRITTI FOTOGRAFICI E/O TELEVISIVI: </w:t>
      </w:r>
      <w:r>
        <w:rPr>
          <w:color w:val="1A1A1A"/>
        </w:rPr>
        <w:t xml:space="preserve">I Concorrenti concedono pieno diritto e permesso all’Ente </w:t>
      </w:r>
    </w:p>
    <w:p w:rsidR="00E62EAF" w:rsidRDefault="005401C2">
      <w:pPr>
        <w:spacing w:after="12" w:line="270" w:lineRule="auto"/>
        <w:ind w:left="436" w:right="361"/>
      </w:pPr>
      <w:r>
        <w:rPr>
          <w:color w:val="1A1A1A"/>
        </w:rPr>
        <w:t>Organizzatore di pubblicare e/o trasmettere tramite qualsiasi mezzo mediatico, ogni fotografia o ripresa filmata di persone o barche durante l’evento, inclusi ma non limitati a, spot pubblicitari televisivi e tutto quanto possa essere usato per i propri scopi editoriali o pubblicitari o per informazioni stampate.</w:t>
      </w:r>
      <w:r>
        <w:t xml:space="preserve">  </w:t>
      </w:r>
    </w:p>
    <w:p w:rsidR="006E7E50" w:rsidRDefault="005401C2" w:rsidP="006E7E50">
      <w:pPr>
        <w:spacing w:after="12" w:line="268" w:lineRule="auto"/>
        <w:ind w:left="0" w:right="361" w:firstLine="0"/>
        <w:rPr>
          <w:b/>
        </w:rPr>
      </w:pPr>
      <w:r>
        <w:t xml:space="preserve"> </w:t>
      </w:r>
      <w:r w:rsidR="006E7E50">
        <w:rPr>
          <w:b/>
        </w:rPr>
        <w:t xml:space="preserve">17.  LOGISTICA: </w:t>
      </w:r>
    </w:p>
    <w:p w:rsidR="006E7E50" w:rsidRDefault="006E7E50" w:rsidP="006E7E50">
      <w:pPr>
        <w:spacing w:after="12" w:line="268" w:lineRule="auto"/>
        <w:ind w:right="361"/>
      </w:pPr>
      <w:r>
        <w:t>Presso la segreteria del Circolo, saranno fornite le indicazioni per il parcheggio di eventuali furgoni e carrelli</w:t>
      </w:r>
      <w:r w:rsidR="00E9435F">
        <w:t xml:space="preserve"> che sosteranno in area </w:t>
      </w:r>
      <w:proofErr w:type="gramStart"/>
      <w:r w:rsidR="00E9435F">
        <w:t xml:space="preserve">militare </w:t>
      </w:r>
      <w:r>
        <w:t xml:space="preserve"> e</w:t>
      </w:r>
      <w:proofErr w:type="gramEnd"/>
      <w:r>
        <w:t xml:space="preserve"> per le pro</w:t>
      </w:r>
      <w:r w:rsidR="00E9435F">
        <w:t xml:space="preserve">cedure di varo ed alaggio, al fine di accelerare le operazioni burocratiche, dovranno essere inviate al seguente indirizzo email: </w:t>
      </w:r>
      <w:hyperlink r:id="rId9" w:history="1">
        <w:r w:rsidR="00E9435F" w:rsidRPr="009327A3">
          <w:rPr>
            <w:rStyle w:val="Collegamentoipertestuale"/>
          </w:rPr>
          <w:t>canottierinapoli@gmail.com</w:t>
        </w:r>
      </w:hyperlink>
      <w:r w:rsidR="00E9435F">
        <w:t xml:space="preserve"> le seguenti informazioni:</w:t>
      </w:r>
    </w:p>
    <w:p w:rsidR="00E9435F" w:rsidRPr="00E9435F" w:rsidRDefault="00E9435F" w:rsidP="00E9435F">
      <w:pPr>
        <w:pStyle w:val="Paragrafoelenco"/>
        <w:numPr>
          <w:ilvl w:val="0"/>
          <w:numId w:val="3"/>
        </w:numPr>
        <w:spacing w:after="12" w:line="268" w:lineRule="auto"/>
        <w:ind w:right="361"/>
        <w:rPr>
          <w:color w:val="1A1A1A"/>
        </w:rPr>
      </w:pPr>
      <w:r>
        <w:t>Targa e modello Furgone;</w:t>
      </w:r>
    </w:p>
    <w:p w:rsidR="00E9435F" w:rsidRPr="00E9435F" w:rsidRDefault="00E9435F" w:rsidP="00E9435F">
      <w:pPr>
        <w:pStyle w:val="Paragrafoelenco"/>
        <w:numPr>
          <w:ilvl w:val="0"/>
          <w:numId w:val="3"/>
        </w:numPr>
        <w:spacing w:after="12" w:line="268" w:lineRule="auto"/>
        <w:ind w:right="361"/>
        <w:rPr>
          <w:color w:val="1A1A1A"/>
        </w:rPr>
      </w:pPr>
      <w:r>
        <w:t>Targa carello</w:t>
      </w:r>
    </w:p>
    <w:p w:rsidR="00E9435F" w:rsidRPr="00E9435F" w:rsidRDefault="00E9435F" w:rsidP="00E9435F">
      <w:pPr>
        <w:pStyle w:val="Paragrafoelenco"/>
        <w:numPr>
          <w:ilvl w:val="0"/>
          <w:numId w:val="3"/>
        </w:numPr>
        <w:spacing w:after="12" w:line="268" w:lineRule="auto"/>
        <w:ind w:right="361"/>
        <w:rPr>
          <w:color w:val="1A1A1A"/>
        </w:rPr>
      </w:pPr>
      <w:r>
        <w:t xml:space="preserve">Nominativo e dati anagrafici autista </w:t>
      </w:r>
    </w:p>
    <w:p w:rsidR="006E7E50" w:rsidRDefault="006E7E50" w:rsidP="006E7E50">
      <w:pPr>
        <w:spacing w:after="34" w:line="256" w:lineRule="auto"/>
        <w:ind w:left="0" w:firstLine="0"/>
      </w:pPr>
      <w:r>
        <w:t xml:space="preserve"> </w:t>
      </w:r>
    </w:p>
    <w:p w:rsidR="006E7E50" w:rsidRDefault="00E9435F" w:rsidP="00E9435F">
      <w:pPr>
        <w:spacing w:after="175" w:line="268" w:lineRule="auto"/>
        <w:ind w:left="0" w:right="401" w:firstLine="0"/>
        <w:jc w:val="both"/>
        <w:rPr>
          <w:b/>
          <w:sz w:val="22"/>
        </w:rPr>
      </w:pPr>
      <w:r>
        <w:rPr>
          <w:b/>
          <w:sz w:val="22"/>
        </w:rPr>
        <w:t xml:space="preserve">18.  </w:t>
      </w:r>
      <w:r w:rsidR="006E7E50" w:rsidRPr="00E9435F">
        <w:rPr>
          <w:b/>
          <w:sz w:val="22"/>
        </w:rPr>
        <w:t>HOTEL:</w:t>
      </w:r>
    </w:p>
    <w:p w:rsidR="00E9435F" w:rsidRPr="00E9435F" w:rsidRDefault="00E9435F" w:rsidP="00E9435F">
      <w:pPr>
        <w:shd w:val="clear" w:color="auto" w:fill="FFFFFF"/>
        <w:ind w:left="0" w:firstLine="0"/>
        <w:rPr>
          <w:rFonts w:eastAsia="Times New Roman"/>
          <w:color w:val="222222"/>
          <w:sz w:val="19"/>
          <w:szCs w:val="19"/>
        </w:rPr>
      </w:pPr>
      <w:r>
        <w:rPr>
          <w:b/>
          <w:sz w:val="22"/>
        </w:rPr>
        <w:t xml:space="preserve">     </w:t>
      </w:r>
      <w:r w:rsidRPr="00E9435F">
        <w:rPr>
          <w:rFonts w:eastAsia="Times New Roman"/>
          <w:color w:val="222222"/>
          <w:sz w:val="19"/>
          <w:szCs w:val="19"/>
        </w:rPr>
        <w:t xml:space="preserve">MH DESIGN HOTEL – via </w:t>
      </w:r>
      <w:proofErr w:type="spellStart"/>
      <w:r w:rsidRPr="00E9435F">
        <w:rPr>
          <w:rFonts w:eastAsia="Times New Roman"/>
          <w:color w:val="222222"/>
          <w:sz w:val="19"/>
          <w:szCs w:val="19"/>
        </w:rPr>
        <w:t>Chiaia</w:t>
      </w:r>
      <w:proofErr w:type="spellEnd"/>
      <w:r w:rsidRPr="00E9435F">
        <w:rPr>
          <w:rFonts w:eastAsia="Times New Roman"/>
          <w:color w:val="222222"/>
          <w:sz w:val="19"/>
          <w:szCs w:val="19"/>
        </w:rPr>
        <w:t>, 245 – NAPOLI tel. 081/19571576 email: </w:t>
      </w:r>
      <w:hyperlink r:id="rId10" w:tgtFrame="_blank" w:history="1">
        <w:proofErr w:type="gramStart"/>
        <w:r w:rsidRPr="00E9435F">
          <w:rPr>
            <w:rFonts w:eastAsia="Times New Roman"/>
            <w:color w:val="1155CC"/>
            <w:sz w:val="19"/>
            <w:szCs w:val="19"/>
            <w:u w:val="single"/>
          </w:rPr>
          <w:t>info@mhhotel.it</w:t>
        </w:r>
      </w:hyperlink>
      <w:r w:rsidRPr="00E9435F">
        <w:rPr>
          <w:rFonts w:eastAsia="Times New Roman"/>
          <w:color w:val="222222"/>
          <w:sz w:val="19"/>
          <w:szCs w:val="19"/>
        </w:rPr>
        <w:t>  sito</w:t>
      </w:r>
      <w:proofErr w:type="gramEnd"/>
      <w:r w:rsidRPr="00E9435F">
        <w:rPr>
          <w:rFonts w:eastAsia="Times New Roman"/>
          <w:color w:val="222222"/>
          <w:sz w:val="19"/>
          <w:szCs w:val="19"/>
        </w:rPr>
        <w:t xml:space="preserve">  </w:t>
      </w:r>
      <w:hyperlink r:id="rId11" w:tgtFrame="_blank" w:history="1">
        <w:r w:rsidRPr="00E9435F">
          <w:rPr>
            <w:rFonts w:eastAsia="Times New Roman"/>
            <w:color w:val="1155CC"/>
            <w:sz w:val="19"/>
            <w:szCs w:val="19"/>
            <w:u w:val="single"/>
          </w:rPr>
          <w:t>www.mhhotel.it</w:t>
        </w:r>
      </w:hyperlink>
    </w:p>
    <w:p w:rsidR="00E9435F" w:rsidRDefault="00E9435F" w:rsidP="00E9435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sz w:val="19"/>
          <w:szCs w:val="19"/>
        </w:rPr>
      </w:pPr>
      <w:r>
        <w:rPr>
          <w:rFonts w:eastAsia="Times New Roman"/>
          <w:color w:val="222222"/>
          <w:sz w:val="19"/>
          <w:szCs w:val="19"/>
        </w:rPr>
        <w:t xml:space="preserve">      </w:t>
      </w:r>
    </w:p>
    <w:p w:rsidR="00E9435F" w:rsidRDefault="00E9435F" w:rsidP="00E9435F">
      <w:pPr>
        <w:shd w:val="clear" w:color="auto" w:fill="FFFFFF"/>
        <w:spacing w:after="0" w:line="240" w:lineRule="auto"/>
        <w:ind w:left="284" w:firstLine="0"/>
        <w:rPr>
          <w:rFonts w:eastAsia="Times New Roman"/>
          <w:color w:val="222222"/>
          <w:sz w:val="19"/>
          <w:szCs w:val="19"/>
        </w:rPr>
      </w:pPr>
      <w:r w:rsidRPr="00E9435F">
        <w:rPr>
          <w:rFonts w:eastAsia="Times New Roman"/>
          <w:color w:val="222222"/>
          <w:sz w:val="19"/>
          <w:szCs w:val="19"/>
        </w:rPr>
        <w:t xml:space="preserve">NAPLES HOTEL – C.so Umberto I,55 – 80138 NAPOLI tel. 081/5517055 </w:t>
      </w:r>
      <w:proofErr w:type="spellStart"/>
      <w:proofErr w:type="gramStart"/>
      <w:r w:rsidRPr="00E9435F">
        <w:rPr>
          <w:rFonts w:eastAsia="Times New Roman"/>
          <w:color w:val="222222"/>
          <w:sz w:val="19"/>
          <w:szCs w:val="19"/>
        </w:rPr>
        <w:t>ail</w:t>
      </w:r>
      <w:proofErr w:type="spellEnd"/>
      <w:r w:rsidRPr="00E9435F">
        <w:rPr>
          <w:rFonts w:eastAsia="Times New Roman"/>
          <w:color w:val="222222"/>
          <w:sz w:val="19"/>
          <w:szCs w:val="19"/>
        </w:rPr>
        <w:t>:  </w:t>
      </w:r>
      <w:hyperlink r:id="rId12" w:tgtFrame="_blank" w:history="1">
        <w:r w:rsidRPr="00E9435F">
          <w:rPr>
            <w:rFonts w:eastAsia="Times New Roman"/>
            <w:color w:val="1155CC"/>
            <w:sz w:val="19"/>
            <w:szCs w:val="19"/>
            <w:u w:val="single"/>
          </w:rPr>
          <w:t>info@hotelnaples.it</w:t>
        </w:r>
        <w:proofErr w:type="gramEnd"/>
      </w:hyperlink>
      <w:r w:rsidRPr="00E9435F">
        <w:rPr>
          <w:rFonts w:eastAsia="Times New Roman"/>
          <w:color w:val="222222"/>
          <w:sz w:val="19"/>
          <w:szCs w:val="19"/>
        </w:rPr>
        <w:t>  sito </w:t>
      </w:r>
      <w:hyperlink r:id="rId13" w:tgtFrame="_blank" w:history="1">
        <w:r w:rsidRPr="00E9435F">
          <w:rPr>
            <w:rFonts w:eastAsia="Times New Roman"/>
            <w:color w:val="1155CC"/>
            <w:sz w:val="19"/>
            <w:szCs w:val="19"/>
            <w:u w:val="single"/>
          </w:rPr>
          <w:t>www.hotelnaples.it</w:t>
        </w:r>
      </w:hyperlink>
    </w:p>
    <w:p w:rsidR="00E9435F" w:rsidRPr="00E9435F" w:rsidRDefault="00E9435F" w:rsidP="00E9435F">
      <w:pPr>
        <w:shd w:val="clear" w:color="auto" w:fill="FFFFFF"/>
        <w:spacing w:after="0" w:line="240" w:lineRule="auto"/>
        <w:ind w:left="284" w:firstLine="0"/>
        <w:rPr>
          <w:rFonts w:eastAsia="Times New Roman"/>
          <w:color w:val="222222"/>
          <w:sz w:val="19"/>
          <w:szCs w:val="19"/>
        </w:rPr>
      </w:pPr>
    </w:p>
    <w:p w:rsidR="00E9435F" w:rsidRDefault="00E9435F" w:rsidP="00E9435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sz w:val="19"/>
          <w:szCs w:val="19"/>
        </w:rPr>
      </w:pPr>
      <w:r>
        <w:rPr>
          <w:rFonts w:eastAsia="Times New Roman"/>
          <w:color w:val="222222"/>
          <w:sz w:val="19"/>
          <w:szCs w:val="19"/>
        </w:rPr>
        <w:lastRenderedPageBreak/>
        <w:t xml:space="preserve">      </w:t>
      </w:r>
      <w:r w:rsidRPr="00E9435F">
        <w:rPr>
          <w:rFonts w:eastAsia="Times New Roman"/>
          <w:color w:val="222222"/>
          <w:sz w:val="19"/>
          <w:szCs w:val="19"/>
        </w:rPr>
        <w:t>HOTEL </w:t>
      </w:r>
      <w:proofErr w:type="gramStart"/>
      <w:r w:rsidRPr="00E9435F">
        <w:rPr>
          <w:rFonts w:eastAsia="Times New Roman"/>
          <w:color w:val="222222"/>
          <w:sz w:val="19"/>
          <w:szCs w:val="19"/>
        </w:rPr>
        <w:t>REX  -</w:t>
      </w:r>
      <w:proofErr w:type="gramEnd"/>
      <w:r w:rsidRPr="00E9435F">
        <w:rPr>
          <w:rFonts w:eastAsia="Times New Roman"/>
          <w:color w:val="222222"/>
          <w:sz w:val="19"/>
          <w:szCs w:val="19"/>
        </w:rPr>
        <w:t xml:space="preserve"> Via Palepoli,12 – 80132 NAPOLI tel. 081/7649389 email: </w:t>
      </w:r>
      <w:hyperlink r:id="rId14" w:tgtFrame="_blank" w:history="1">
        <w:r w:rsidRPr="00E9435F">
          <w:rPr>
            <w:rFonts w:eastAsia="Times New Roman"/>
            <w:color w:val="1155CC"/>
            <w:sz w:val="19"/>
            <w:szCs w:val="19"/>
            <w:u w:val="single"/>
          </w:rPr>
          <w:t>info@hotel-rex.it</w:t>
        </w:r>
      </w:hyperlink>
      <w:r w:rsidRPr="00E9435F">
        <w:rPr>
          <w:rFonts w:eastAsia="Times New Roman"/>
          <w:color w:val="222222"/>
          <w:sz w:val="19"/>
          <w:szCs w:val="19"/>
        </w:rPr>
        <w:t> sito </w:t>
      </w:r>
      <w:hyperlink r:id="rId15" w:tgtFrame="_blank" w:history="1">
        <w:r w:rsidRPr="00E9435F">
          <w:rPr>
            <w:rFonts w:eastAsia="Times New Roman"/>
            <w:color w:val="1155CC"/>
            <w:sz w:val="19"/>
            <w:szCs w:val="19"/>
            <w:u w:val="single"/>
          </w:rPr>
          <w:t>www.lifestylehotel.it</w:t>
        </w:r>
      </w:hyperlink>
    </w:p>
    <w:p w:rsidR="00E9435F" w:rsidRPr="00E9435F" w:rsidRDefault="00E9435F" w:rsidP="00E9435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sz w:val="19"/>
          <w:szCs w:val="19"/>
        </w:rPr>
      </w:pPr>
    </w:p>
    <w:p w:rsidR="00E9435F" w:rsidRDefault="00E9435F" w:rsidP="00E9435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sz w:val="19"/>
          <w:szCs w:val="19"/>
        </w:rPr>
      </w:pPr>
      <w:r>
        <w:rPr>
          <w:rFonts w:eastAsia="Times New Roman"/>
          <w:color w:val="222222"/>
          <w:sz w:val="19"/>
          <w:szCs w:val="19"/>
        </w:rPr>
        <w:t xml:space="preserve">     </w:t>
      </w:r>
    </w:p>
    <w:p w:rsidR="00E9435F" w:rsidRDefault="00E9435F" w:rsidP="00E9435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sz w:val="19"/>
          <w:szCs w:val="19"/>
        </w:rPr>
      </w:pPr>
      <w:r>
        <w:rPr>
          <w:rFonts w:eastAsia="Times New Roman"/>
          <w:color w:val="222222"/>
          <w:sz w:val="19"/>
          <w:szCs w:val="19"/>
        </w:rPr>
        <w:t xml:space="preserve">      </w:t>
      </w:r>
      <w:r w:rsidRPr="00E9435F">
        <w:rPr>
          <w:rFonts w:eastAsia="Times New Roman"/>
          <w:color w:val="222222"/>
          <w:sz w:val="19"/>
          <w:szCs w:val="19"/>
        </w:rPr>
        <w:t xml:space="preserve">HOTEL ROYAL CONTINENTAL – Via </w:t>
      </w:r>
      <w:proofErr w:type="spellStart"/>
      <w:r w:rsidRPr="00E9435F">
        <w:rPr>
          <w:rFonts w:eastAsia="Times New Roman"/>
          <w:color w:val="222222"/>
          <w:sz w:val="19"/>
          <w:szCs w:val="19"/>
        </w:rPr>
        <w:t>Partenope</w:t>
      </w:r>
      <w:proofErr w:type="spellEnd"/>
      <w:r w:rsidRPr="00E9435F">
        <w:rPr>
          <w:rFonts w:eastAsia="Times New Roman"/>
          <w:color w:val="222222"/>
          <w:sz w:val="19"/>
          <w:szCs w:val="19"/>
        </w:rPr>
        <w:t>, 38 – NAPOLI</w:t>
      </w:r>
    </w:p>
    <w:p w:rsidR="00E9435F" w:rsidRDefault="00E9435F" w:rsidP="00E9435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sz w:val="19"/>
          <w:szCs w:val="19"/>
        </w:rPr>
      </w:pPr>
      <w:r>
        <w:rPr>
          <w:rFonts w:eastAsia="Times New Roman"/>
          <w:color w:val="222222"/>
          <w:sz w:val="19"/>
          <w:szCs w:val="19"/>
        </w:rPr>
        <w:t xml:space="preserve">     </w:t>
      </w:r>
    </w:p>
    <w:p w:rsidR="00E9435F" w:rsidRPr="00E9435F" w:rsidRDefault="00E9435F" w:rsidP="00E9435F">
      <w:pPr>
        <w:shd w:val="clear" w:color="auto" w:fill="FFFFFF"/>
        <w:spacing w:after="0" w:line="240" w:lineRule="auto"/>
        <w:ind w:left="0" w:firstLine="0"/>
        <w:rPr>
          <w:rFonts w:eastAsia="Times New Roman"/>
          <w:color w:val="222222"/>
          <w:sz w:val="19"/>
          <w:szCs w:val="19"/>
        </w:rPr>
      </w:pPr>
      <w:r>
        <w:rPr>
          <w:rFonts w:eastAsia="Times New Roman"/>
          <w:color w:val="222222"/>
          <w:sz w:val="19"/>
          <w:szCs w:val="19"/>
        </w:rPr>
        <w:t xml:space="preserve">     </w:t>
      </w:r>
      <w:r w:rsidRPr="00E9435F">
        <w:rPr>
          <w:rFonts w:eastAsia="Times New Roman"/>
          <w:color w:val="222222"/>
          <w:sz w:val="19"/>
          <w:szCs w:val="19"/>
        </w:rPr>
        <w:t xml:space="preserve"> tel. </w:t>
      </w:r>
      <w:r>
        <w:rPr>
          <w:rFonts w:eastAsia="Times New Roman"/>
          <w:color w:val="222222"/>
          <w:sz w:val="19"/>
          <w:szCs w:val="19"/>
        </w:rPr>
        <w:t>0</w:t>
      </w:r>
      <w:r w:rsidRPr="00E9435F">
        <w:rPr>
          <w:rFonts w:eastAsia="Times New Roman"/>
          <w:color w:val="222222"/>
          <w:sz w:val="19"/>
          <w:szCs w:val="19"/>
        </w:rPr>
        <w:t>81/</w:t>
      </w:r>
      <w:proofErr w:type="gramStart"/>
      <w:r w:rsidRPr="00E9435F">
        <w:rPr>
          <w:rFonts w:eastAsia="Times New Roman"/>
          <w:color w:val="222222"/>
          <w:sz w:val="19"/>
          <w:szCs w:val="19"/>
        </w:rPr>
        <w:t>7644614  </w:t>
      </w:r>
      <w:hyperlink r:id="rId16" w:tgtFrame="_blank" w:history="1">
        <w:r w:rsidRPr="00E9435F">
          <w:rPr>
            <w:rFonts w:eastAsia="Times New Roman"/>
            <w:color w:val="1155CC"/>
            <w:sz w:val="19"/>
            <w:szCs w:val="19"/>
            <w:u w:val="single"/>
          </w:rPr>
          <w:t>book@royalcontinental.it</w:t>
        </w:r>
        <w:proofErr w:type="gramEnd"/>
      </w:hyperlink>
      <w:r w:rsidRPr="00E9435F">
        <w:rPr>
          <w:rFonts w:eastAsia="Times New Roman"/>
          <w:color w:val="222222"/>
          <w:sz w:val="19"/>
          <w:szCs w:val="19"/>
        </w:rPr>
        <w:t> sito  </w:t>
      </w:r>
      <w:hyperlink r:id="rId17" w:tgtFrame="_blank" w:history="1">
        <w:r w:rsidRPr="00E9435F">
          <w:rPr>
            <w:rFonts w:eastAsia="Times New Roman"/>
            <w:color w:val="1155CC"/>
            <w:sz w:val="19"/>
            <w:szCs w:val="19"/>
            <w:u w:val="single"/>
          </w:rPr>
          <w:t>www.royalgroup.it</w:t>
        </w:r>
      </w:hyperlink>
    </w:p>
    <w:p w:rsidR="00E9435F" w:rsidRPr="00E9435F" w:rsidRDefault="00E9435F" w:rsidP="00E9435F">
      <w:pPr>
        <w:spacing w:after="175" w:line="268" w:lineRule="auto"/>
        <w:ind w:left="0" w:right="401" w:firstLine="0"/>
        <w:jc w:val="both"/>
        <w:rPr>
          <w:b/>
          <w:sz w:val="22"/>
        </w:rPr>
      </w:pPr>
    </w:p>
    <w:p w:rsidR="00E9435F" w:rsidRPr="00E9435F" w:rsidRDefault="00D1451E" w:rsidP="00E9435F">
      <w:pPr>
        <w:spacing w:after="175" w:line="268" w:lineRule="auto"/>
        <w:ind w:left="0" w:right="401" w:firstLine="0"/>
        <w:jc w:val="both"/>
        <w:rPr>
          <w:b/>
          <w:sz w:val="22"/>
          <w:u w:val="single"/>
        </w:rPr>
      </w:pPr>
      <w:r w:rsidRPr="00D1451E">
        <w:rPr>
          <w:b/>
          <w:sz w:val="22"/>
        </w:rPr>
        <w:t xml:space="preserve">     </w:t>
      </w:r>
      <w:r w:rsidR="00E9435F" w:rsidRPr="00E9435F">
        <w:rPr>
          <w:b/>
          <w:sz w:val="22"/>
          <w:u w:val="single"/>
        </w:rPr>
        <w:t>OFFICIAL WATER</w:t>
      </w:r>
      <w:r>
        <w:rPr>
          <w:b/>
          <w:sz w:val="22"/>
          <w:u w:val="single"/>
        </w:rPr>
        <w:t xml:space="preserve"> E SPONSOR TECNICO</w:t>
      </w:r>
      <w:r w:rsidR="00E9435F" w:rsidRPr="00E9435F">
        <w:rPr>
          <w:b/>
          <w:sz w:val="22"/>
          <w:u w:val="single"/>
        </w:rPr>
        <w:t>:</w:t>
      </w:r>
    </w:p>
    <w:p w:rsidR="006E7E50" w:rsidRDefault="00D1451E">
      <w:pPr>
        <w:spacing w:after="175" w:line="270" w:lineRule="auto"/>
        <w:ind w:left="497" w:right="401"/>
        <w:jc w:val="both"/>
      </w:pPr>
      <w:r>
        <w:rPr>
          <w:noProof/>
        </w:rPr>
        <w:drawing>
          <wp:inline distT="0" distB="0" distL="0" distR="0">
            <wp:extent cx="1746000" cy="1746000"/>
            <wp:effectExtent l="0" t="0" r="6985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rrarell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17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E50" w:rsidSect="00E9435F">
      <w:pgSz w:w="11900" w:h="16840"/>
      <w:pgMar w:top="1416" w:right="701" w:bottom="1213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5720"/>
    <w:multiLevelType w:val="hybridMultilevel"/>
    <w:tmpl w:val="7046BFF2"/>
    <w:lvl w:ilvl="0" w:tplc="433805CA">
      <w:start w:val="9"/>
      <w:numFmt w:val="decimal"/>
      <w:lvlText w:val="%1."/>
      <w:lvlJc w:val="left"/>
      <w:pPr>
        <w:ind w:left="4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0C973A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4E65DA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480C2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D2B00C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86D54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02A2A6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C4608C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E8DEA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4D2913"/>
    <w:multiLevelType w:val="hybridMultilevel"/>
    <w:tmpl w:val="E850DA7A"/>
    <w:lvl w:ilvl="0" w:tplc="379E1296">
      <w:start w:val="1"/>
      <w:numFmt w:val="bullet"/>
      <w:lvlText w:val="-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8A55E">
      <w:start w:val="1"/>
      <w:numFmt w:val="bullet"/>
      <w:lvlText w:val="o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22328">
      <w:start w:val="1"/>
      <w:numFmt w:val="bullet"/>
      <w:lvlText w:val="▪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F4264C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8E091C">
      <w:start w:val="1"/>
      <w:numFmt w:val="bullet"/>
      <w:lvlText w:val="o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3A2DEE">
      <w:start w:val="1"/>
      <w:numFmt w:val="bullet"/>
      <w:lvlText w:val="▪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A88C6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EE540">
      <w:start w:val="1"/>
      <w:numFmt w:val="bullet"/>
      <w:lvlText w:val="o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EAD6A6">
      <w:start w:val="1"/>
      <w:numFmt w:val="bullet"/>
      <w:lvlText w:val="▪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9E31B8"/>
    <w:multiLevelType w:val="hybridMultilevel"/>
    <w:tmpl w:val="56A43AF8"/>
    <w:lvl w:ilvl="0" w:tplc="AF305718">
      <w:start w:val="30"/>
      <w:numFmt w:val="decimal"/>
      <w:lvlText w:val="%1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92B16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3217E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687E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291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58744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663B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42D6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C27B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9154C"/>
    <w:multiLevelType w:val="hybridMultilevel"/>
    <w:tmpl w:val="7F484A86"/>
    <w:lvl w:ilvl="0" w:tplc="4A00465E">
      <w:start w:val="29"/>
      <w:numFmt w:val="decimal"/>
      <w:lvlText w:val="%1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63EC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A0E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50C1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EC0E9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87E7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E18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8E5C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08D2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AF"/>
    <w:rsid w:val="002F05A1"/>
    <w:rsid w:val="005401C2"/>
    <w:rsid w:val="006E7E50"/>
    <w:rsid w:val="007B523E"/>
    <w:rsid w:val="007D2920"/>
    <w:rsid w:val="00A00C84"/>
    <w:rsid w:val="00D1451E"/>
    <w:rsid w:val="00E62EAF"/>
    <w:rsid w:val="00E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ED27B-F982-42FD-8F20-B9523578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435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75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E9435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4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hotelnaples.it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hotelnaples.it" TargetMode="External"/><Relationship Id="rId17" Type="http://schemas.openxmlformats.org/officeDocument/2006/relationships/hyperlink" Target="http://www.royalgroup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book@royalcontinental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hhotel.it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lifestylehotel.it/" TargetMode="External"/><Relationship Id="rId10" Type="http://schemas.openxmlformats.org/officeDocument/2006/relationships/hyperlink" Target="mailto:info@mhhotel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nottierinapoli@gmail.com" TargetMode="External"/><Relationship Id="rId14" Type="http://schemas.openxmlformats.org/officeDocument/2006/relationships/hyperlink" Target="mailto:info@hotel-rex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CAMPIONATO NAZIONALE FEM. 420.doc</vt:lpstr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CAMPIONATO NAZIONALE FEM. 420.doc</dc:title>
  <dc:subject/>
  <dc:creator>Elvira Nicolaj</dc:creator>
  <cp:keywords/>
  <cp:lastModifiedBy>giuliano cuomo</cp:lastModifiedBy>
  <cp:revision>3</cp:revision>
  <dcterms:created xsi:type="dcterms:W3CDTF">2016-09-07T09:20:00Z</dcterms:created>
  <dcterms:modified xsi:type="dcterms:W3CDTF">2016-10-11T10:01:00Z</dcterms:modified>
</cp:coreProperties>
</file>