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A4" w:rsidRPr="00D30AA1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Bookman Old Style" w:eastAsia="Arial" w:hAnsi="Bookman Old Style" w:cs="Arial"/>
          <w:color w:val="002060"/>
          <w:sz w:val="44"/>
          <w:szCs w:val="44"/>
        </w:rPr>
      </w:pPr>
      <w:r w:rsidRPr="00D30AA1">
        <w:rPr>
          <w:rFonts w:ascii="Bookman Old Style" w:eastAsia="Arial" w:hAnsi="Bookman Old Style" w:cs="Arial"/>
          <w:b/>
          <w:color w:val="002060"/>
          <w:sz w:val="44"/>
          <w:szCs w:val="44"/>
        </w:rPr>
        <w:t>BANDO DI REGATA</w:t>
      </w:r>
    </w:p>
    <w:p w:rsidR="005907A4" w:rsidRPr="00D30AA1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Arial" w:hAnsi="Bookman Old Style" w:cs="Arial"/>
          <w:color w:val="C00000"/>
          <w:sz w:val="16"/>
          <w:szCs w:val="16"/>
        </w:rPr>
      </w:pPr>
    </w:p>
    <w:p w:rsidR="005907A4" w:rsidRPr="00D30AA1" w:rsidRDefault="0001127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Bookman Old Style" w:eastAsia="Arial" w:hAnsi="Bookman Old Style" w:cs="Arial"/>
          <w:color w:val="C00000"/>
          <w:sz w:val="44"/>
          <w:szCs w:val="44"/>
        </w:rPr>
      </w:pPr>
      <w:r w:rsidRPr="00D30AA1">
        <w:rPr>
          <w:rFonts w:ascii="Bookman Old Style" w:eastAsia="Arial" w:hAnsi="Bookman Old Style" w:cs="Arial"/>
          <w:b/>
          <w:color w:val="C00000"/>
          <w:sz w:val="44"/>
          <w:szCs w:val="44"/>
        </w:rPr>
        <w:t>SELEZIONE NAZIONALE</w:t>
      </w:r>
    </w:p>
    <w:p w:rsidR="005424BF" w:rsidRPr="00EF469A" w:rsidRDefault="005424BF" w:rsidP="005424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Arial" w:hAnsi="Bookman Old Style" w:cs="Arial"/>
          <w:color w:val="002060"/>
          <w:sz w:val="32"/>
          <w:szCs w:val="32"/>
        </w:rPr>
      </w:pPr>
      <w:r w:rsidRPr="00EF469A">
        <w:rPr>
          <w:rFonts w:ascii="Bookman Old Style" w:eastAsia="Arial" w:hAnsi="Bookman Old Style" w:cs="Arial"/>
          <w:b/>
          <w:color w:val="002060"/>
          <w:sz w:val="24"/>
          <w:szCs w:val="24"/>
        </w:rPr>
        <w:t>Valida per il Campionato Zonale</w:t>
      </w:r>
    </w:p>
    <w:p w:rsidR="005907A4" w:rsidRPr="00D30AA1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Arial" w:hAnsi="Bookman Old Style" w:cs="Arial"/>
          <w:color w:val="002060"/>
          <w:sz w:val="16"/>
          <w:szCs w:val="16"/>
        </w:rPr>
      </w:pPr>
    </w:p>
    <w:p w:rsidR="005907A4" w:rsidRPr="00D30AA1" w:rsidRDefault="000112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2"/>
          <w:tab w:val="left" w:pos="1034"/>
          <w:tab w:val="left" w:pos="1466"/>
        </w:tabs>
        <w:spacing w:after="0" w:line="240" w:lineRule="auto"/>
        <w:ind w:left="1" w:hanging="3"/>
        <w:jc w:val="center"/>
        <w:rPr>
          <w:rFonts w:ascii="Bookman Old Style" w:eastAsia="Helvetica Neue" w:hAnsi="Bookman Old Style" w:cs="Helvetica Neue"/>
          <w:color w:val="000000"/>
          <w:sz w:val="28"/>
          <w:szCs w:val="28"/>
        </w:rPr>
      </w:pPr>
      <w:r w:rsidRPr="00D30AA1">
        <w:rPr>
          <w:rFonts w:ascii="Bookman Old Style" w:eastAsia="Helvetica Neue" w:hAnsi="Bookman Old Style" w:cs="Helvetica Neue"/>
          <w:b/>
          <w:i/>
          <w:color w:val="000000"/>
          <w:sz w:val="28"/>
          <w:szCs w:val="28"/>
        </w:rPr>
        <w:t>Classi - Laser Standard - Laser Radial - Laser 4.7</w:t>
      </w:r>
    </w:p>
    <w:p w:rsidR="005907A4" w:rsidRPr="00D30AA1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2"/>
          <w:tab w:val="left" w:pos="1034"/>
          <w:tab w:val="left" w:pos="1466"/>
        </w:tabs>
        <w:spacing w:after="0" w:line="240" w:lineRule="auto"/>
        <w:ind w:left="0" w:hanging="2"/>
        <w:jc w:val="center"/>
        <w:rPr>
          <w:rFonts w:ascii="Bookman Old Style" w:eastAsia="Arial" w:hAnsi="Bookman Old Style" w:cs="Arial"/>
          <w:color w:val="C00000"/>
          <w:sz w:val="16"/>
          <w:szCs w:val="16"/>
          <w:highlight w:val="yellow"/>
        </w:rPr>
      </w:pPr>
    </w:p>
    <w:p w:rsidR="005907A4" w:rsidRPr="00EF469A" w:rsidRDefault="00D30AA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  <w:highlight w:val="yellow"/>
        </w:rPr>
      </w:pPr>
      <w:r w:rsidRPr="00EF469A"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  <w:highlight w:val="yellow"/>
        </w:rPr>
        <w:t>Inserire luogo e data</w:t>
      </w:r>
    </w:p>
    <w:p w:rsidR="005907A4" w:rsidRPr="0081730B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C00000"/>
          <w:sz w:val="10"/>
          <w:szCs w:val="10"/>
          <w:highlight w:val="yellow"/>
        </w:rPr>
      </w:pPr>
    </w:p>
    <w:p w:rsidR="005424BF" w:rsidRDefault="005424BF" w:rsidP="00EF4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</w:pPr>
      <w:r w:rsidRPr="005424BF"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  <w:t>“</w:t>
      </w:r>
      <w:r w:rsidR="0001127A" w:rsidRPr="005424BF"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  <w:t>Le attività di regate dovranno essere svolte secondo le disposizioni in materia di contrasto e contenimento di diffusione del Covid 19 emanate dalla FIV che i Comitati Organizzatori attiveranno e a cui i tesserati partecipanti si dovranno attenere sotto la vigilanza da parte dello stesso Comitato Organizzatore.</w:t>
      </w:r>
    </w:p>
    <w:p w:rsidR="005907A4" w:rsidRDefault="0001127A" w:rsidP="00EF4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</w:pPr>
      <w:r w:rsidRPr="005424BF"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  <w:t>Eventuali casi di Covid 19 che dovessero essere rilevati nel corso della manifestazione saranno denunciati dal Comitato Organizzatore ai competenti organi sanitari preposti.”</w:t>
      </w:r>
    </w:p>
    <w:p w:rsidR="005424BF" w:rsidRPr="003A39E7" w:rsidRDefault="005424BF" w:rsidP="00542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10"/>
          <w:szCs w:val="10"/>
        </w:rPr>
      </w:pPr>
    </w:p>
    <w:p w:rsidR="00583575" w:rsidRPr="00DE2BFD" w:rsidRDefault="0001127A" w:rsidP="00542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>Nel presente Bando di Regata sono utilizzate le seguenti abbreviazioni:</w:t>
      </w:r>
    </w:p>
    <w:p w:rsidR="003A5782" w:rsidRPr="00DE2BFD" w:rsidRDefault="003A5782" w:rsidP="00542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Garamond" w:hAnsi="Bookman Old Style" w:cs="Garamond"/>
          <w:color w:val="000000"/>
          <w:sz w:val="16"/>
          <w:szCs w:val="16"/>
        </w:rPr>
        <w:sectPr w:rsidR="003A5782" w:rsidRPr="00DE2B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20" w:footer="720" w:gutter="0"/>
          <w:cols w:space="720"/>
        </w:sectPr>
      </w:pP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lastRenderedPageBreak/>
        <w:tab/>
      </w:r>
      <w:r w:rsidRPr="00DE2BFD">
        <w:rPr>
          <w:rFonts w:ascii="Bookman Old Style" w:eastAsia="Garamond" w:hAnsi="Bookman Old Style" w:cs="Garamond"/>
          <w:b/>
          <w:color w:val="000000"/>
          <w:sz w:val="16"/>
          <w:szCs w:val="16"/>
        </w:rPr>
        <w:t>CO</w:t>
      </w: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  <w:t xml:space="preserve">- Comitato Organizzatore </w:t>
      </w: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DE2BFD">
        <w:rPr>
          <w:rFonts w:ascii="Bookman Old Style" w:eastAsia="Garamond" w:hAnsi="Bookman Old Style" w:cs="Garamond"/>
          <w:b/>
          <w:color w:val="000000"/>
          <w:sz w:val="16"/>
          <w:szCs w:val="16"/>
        </w:rPr>
        <w:t>CdR</w:t>
      </w: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Comitato di Regata</w:t>
      </w: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DE2BFD">
        <w:rPr>
          <w:rFonts w:ascii="Bookman Old Style" w:eastAsia="Garamond" w:hAnsi="Bookman Old Style" w:cs="Garamond"/>
          <w:b/>
          <w:color w:val="000000"/>
          <w:sz w:val="16"/>
          <w:szCs w:val="16"/>
        </w:rPr>
        <w:t>CdP</w:t>
      </w: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Comitato delle Proteste</w:t>
      </w: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DE2BFD">
        <w:rPr>
          <w:rFonts w:ascii="Bookman Old Style" w:eastAsia="Garamond" w:hAnsi="Bookman Old Style" w:cs="Garamond"/>
          <w:b/>
          <w:color w:val="000000"/>
          <w:sz w:val="16"/>
          <w:szCs w:val="16"/>
        </w:rPr>
        <w:t>SI</w:t>
      </w: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Istruzioni di Regata</w:t>
      </w: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lastRenderedPageBreak/>
        <w:tab/>
      </w:r>
      <w:r w:rsidRPr="00DE2BFD">
        <w:rPr>
          <w:rFonts w:ascii="Bookman Old Style" w:eastAsia="Garamond" w:hAnsi="Bookman Old Style" w:cs="Garamond"/>
          <w:b/>
          <w:color w:val="000000"/>
          <w:sz w:val="16"/>
          <w:szCs w:val="16"/>
        </w:rPr>
        <w:t>RRS</w:t>
      </w: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Regolamento di Regata World Sailing</w:t>
      </w: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DE2BFD">
        <w:rPr>
          <w:rFonts w:ascii="Bookman Old Style" w:eastAsia="Garamond" w:hAnsi="Bookman Old Style" w:cs="Garamond"/>
          <w:b/>
          <w:color w:val="000000"/>
          <w:sz w:val="16"/>
          <w:szCs w:val="16"/>
        </w:rPr>
        <w:t>UdR</w:t>
      </w: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Ufficiale di Regata</w:t>
      </w: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DE2BFD">
        <w:rPr>
          <w:rFonts w:ascii="Bookman Old Style" w:eastAsia="Garamond" w:hAnsi="Bookman Old Style" w:cs="Garamond"/>
          <w:b/>
          <w:color w:val="000000"/>
          <w:sz w:val="16"/>
          <w:szCs w:val="16"/>
        </w:rPr>
        <w:t>SR</w:t>
      </w:r>
      <w:r w:rsidRPr="00DE2BFD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Segreteria di Regata</w:t>
      </w:r>
    </w:p>
    <w:p w:rsidR="003A5782" w:rsidRPr="00DE2BFD" w:rsidRDefault="003A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Calibri" w:hAnsi="Bookman Old Style" w:cs="Calibri"/>
          <w:b/>
          <w:color w:val="000000"/>
          <w:sz w:val="16"/>
          <w:szCs w:val="16"/>
        </w:rPr>
        <w:sectPr w:rsidR="003A5782" w:rsidRPr="00DE2BFD" w:rsidSect="003A5782">
          <w:type w:val="continuous"/>
          <w:pgSz w:w="11906" w:h="16838"/>
          <w:pgMar w:top="1417" w:right="1134" w:bottom="1134" w:left="1134" w:header="720" w:footer="720" w:gutter="0"/>
          <w:cols w:num="2" w:space="709"/>
        </w:sectPr>
      </w:pPr>
    </w:p>
    <w:p w:rsidR="005907A4" w:rsidRPr="00DE2BFD" w:rsidRDefault="0001127A" w:rsidP="003A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Calibri" w:hAnsi="Bookman Old Style" w:cs="Calibri"/>
          <w:i/>
          <w:sz w:val="16"/>
          <w:szCs w:val="16"/>
        </w:rPr>
      </w:pPr>
      <w:r w:rsidRPr="00DE2BFD">
        <w:rPr>
          <w:rFonts w:ascii="Bookman Old Style" w:eastAsia="Garamond" w:hAnsi="Bookman Old Style" w:cs="Garamond"/>
          <w:b/>
          <w:i/>
          <w:color w:val="000000"/>
          <w:sz w:val="16"/>
          <w:szCs w:val="16"/>
        </w:rPr>
        <w:lastRenderedPageBreak/>
        <w:t>(DP)</w:t>
      </w:r>
      <w:r w:rsidRPr="00DE2BFD">
        <w:rPr>
          <w:rFonts w:ascii="Bookman Old Style" w:eastAsia="Garamond" w:hAnsi="Bookman Old Style" w:cs="Garamond"/>
          <w:i/>
          <w:color w:val="000000"/>
          <w:sz w:val="16"/>
          <w:szCs w:val="16"/>
        </w:rPr>
        <w:t xml:space="preserve"> indica una regola per la quale la penalità è a discrezione del CdP. </w:t>
      </w:r>
      <w:r w:rsidRPr="00DE2BFD">
        <w:rPr>
          <w:rFonts w:ascii="Bookman Old Style" w:eastAsia="Calibri" w:hAnsi="Bookman Old Style" w:cs="Calibri"/>
          <w:i/>
          <w:sz w:val="16"/>
          <w:szCs w:val="16"/>
        </w:rPr>
        <w:t>La penalità per una infrazione al Punto 3.3 potrà essere minimo del 10% fino alla squalifica, a seconda della gravità dell'infrazione commessa.</w:t>
      </w:r>
    </w:p>
    <w:p w:rsidR="005907A4" w:rsidRPr="00DE2BFD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Calibri" w:hAnsi="Bookman Old Style" w:cs="Calibri"/>
          <w:i/>
          <w:sz w:val="16"/>
          <w:szCs w:val="16"/>
        </w:rPr>
      </w:pPr>
      <w:r w:rsidRPr="00DE2BFD">
        <w:rPr>
          <w:rFonts w:ascii="Bookman Old Style" w:eastAsia="Garamond" w:hAnsi="Bookman Old Style" w:cs="Garamond"/>
          <w:b/>
          <w:i/>
          <w:color w:val="000000"/>
          <w:sz w:val="16"/>
          <w:szCs w:val="16"/>
        </w:rPr>
        <w:t>(NP</w:t>
      </w:r>
      <w:r w:rsidRPr="00DE2BFD">
        <w:rPr>
          <w:rFonts w:ascii="Bookman Old Style" w:eastAsia="Garamond" w:hAnsi="Bookman Old Style" w:cs="Garamond"/>
          <w:i/>
          <w:color w:val="000000"/>
          <w:sz w:val="16"/>
          <w:szCs w:val="16"/>
        </w:rPr>
        <w:t xml:space="preserve">) indica che un’infrazione di questa regola non potrà essere oggetto di protesta da parte di un’imbarcazione </w:t>
      </w:r>
      <w:r w:rsidRPr="00DE2BFD">
        <w:rPr>
          <w:rFonts w:ascii="Bookman Old Style" w:eastAsia="Calibri" w:hAnsi="Bookman Old Style" w:cs="Calibri"/>
          <w:i/>
          <w:sz w:val="16"/>
          <w:szCs w:val="16"/>
        </w:rPr>
        <w:t>(questo modifica la RRS 60.1(a).</w:t>
      </w:r>
    </w:p>
    <w:p w:rsidR="005907A4" w:rsidRPr="0095587C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1. ENTE ORGANIZZATORE:</w:t>
      </w:r>
    </w:p>
    <w:p w:rsidR="0095587C" w:rsidRPr="0081730B" w:rsidRDefault="0095587C" w:rsidP="00CE09FF">
      <w:pPr>
        <w:widowControl/>
        <w:spacing w:after="0"/>
        <w:ind w:leftChars="0" w:left="2" w:hanging="2"/>
        <w:rPr>
          <w:rFonts w:ascii="Bookman Old Style" w:hAnsi="Bookman Old Style" w:cs="Arial"/>
          <w:i/>
          <w:iCs/>
          <w:sz w:val="20"/>
          <w:szCs w:val="20"/>
        </w:rPr>
      </w:pPr>
      <w:r w:rsidRPr="00684628">
        <w:rPr>
          <w:rFonts w:ascii="Bookman Old Style" w:hAnsi="Bookman Old Style" w:cs="Arial"/>
          <w:sz w:val="20"/>
          <w:szCs w:val="20"/>
        </w:rPr>
        <w:t>L’autorità organizzatrice è la FEDERAZIONE ITALIANA VELA che delega l’organizzazione al</w:t>
      </w:r>
      <w:r>
        <w:rPr>
          <w:rFonts w:ascii="Bookman Old Style" w:hAnsi="Bookman Old Style" w:cs="Arial"/>
          <w:sz w:val="20"/>
          <w:szCs w:val="20"/>
        </w:rPr>
        <w:t>:</w:t>
      </w:r>
      <w:r w:rsidRPr="0081730B">
        <w:rPr>
          <w:rFonts w:ascii="Bookman Old Style" w:hAnsi="Bookman Old Style" w:cs="Arial"/>
          <w:i/>
          <w:iCs/>
          <w:sz w:val="20"/>
          <w:szCs w:val="20"/>
          <w:highlight w:val="yellow"/>
        </w:rPr>
        <w:t>inserire il nome del CIRCOLO ORGANIZZATORE indirizzo telefono email e sito web del CIRCOLO ORGANIZZATORE</w:t>
      </w:r>
    </w:p>
    <w:p w:rsidR="00583575" w:rsidRPr="0095587C" w:rsidRDefault="0001127A" w:rsidP="00CE09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780"/>
        </w:tabs>
        <w:spacing w:before="60"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2. LOCALITÀ E PROGRAMMA DELLA REGATA</w:t>
      </w:r>
      <w:r w:rsidRPr="0095587C">
        <w:rPr>
          <w:rFonts w:ascii="Bookman Old Style" w:eastAsia="Arial" w:hAnsi="Bookman Old Style" w:cs="Arial"/>
          <w:sz w:val="20"/>
          <w:szCs w:val="20"/>
        </w:rPr>
        <w:t>:</w:t>
      </w:r>
    </w:p>
    <w:p w:rsidR="00583575" w:rsidRPr="0081730B" w:rsidRDefault="00F736E8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780"/>
        </w:tabs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i/>
          <w:iCs/>
          <w:color w:val="000080"/>
          <w:sz w:val="20"/>
          <w:szCs w:val="20"/>
        </w:rPr>
      </w:pPr>
      <w:r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inserire il luogo dove sarà ubicata la sede operativa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780"/>
        </w:tabs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La regata si svolgerà nello specchio acqueo </w:t>
      </w:r>
      <w:r w:rsidR="00F736E8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 xml:space="preserve">inserire </w:t>
      </w:r>
      <w:r w:rsid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 xml:space="preserve">descrizione </w:t>
      </w:r>
      <w:r w:rsidR="00F736E8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area di regata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con il seguente calendario: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before="60"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Sabato</w:t>
      </w:r>
      <w:r w:rsidR="00DE2BFD">
        <w:rPr>
          <w:rFonts w:ascii="Bookman Old Style" w:eastAsia="Arial" w:hAnsi="Bookman Old Style" w:cs="Arial"/>
          <w:color w:val="000000"/>
          <w:sz w:val="20"/>
          <w:szCs w:val="20"/>
        </w:rPr>
        <w:tab/>
      </w:r>
      <w:r w:rsidR="00DE2BFD">
        <w:rPr>
          <w:rFonts w:ascii="Bookman Old Style" w:eastAsia="Arial" w:hAnsi="Bookman Old Style" w:cs="Arial"/>
          <w:color w:val="000000"/>
          <w:sz w:val="20"/>
          <w:szCs w:val="20"/>
        </w:rPr>
        <w:tab/>
      </w:r>
      <w:r w:rsidR="00F736E8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inserire data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ab/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ab/>
        <w:t>Prove; Segnale di avviso 1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  <w:vertAlign w:val="superscript"/>
        </w:rPr>
        <w:t>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prova </w:t>
      </w:r>
      <w:r w:rsidRPr="00DE2BFD">
        <w:rPr>
          <w:rFonts w:ascii="Bookman Old Style" w:eastAsia="Arial" w:hAnsi="Bookman Old Style" w:cs="Arial"/>
          <w:sz w:val="20"/>
          <w:szCs w:val="20"/>
        </w:rPr>
        <w:t>ore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14.30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Domenica</w:t>
      </w:r>
      <w:r w:rsidR="00DE2BFD">
        <w:rPr>
          <w:rFonts w:ascii="Bookman Old Style" w:eastAsia="Arial" w:hAnsi="Bookman Old Style" w:cs="Arial"/>
          <w:color w:val="000000"/>
          <w:sz w:val="20"/>
          <w:szCs w:val="20"/>
        </w:rPr>
        <w:tab/>
      </w:r>
      <w:r w:rsidR="00F736E8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inserire data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ab/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ab/>
        <w:t>Prove;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 xml:space="preserve">L'orario del segnale di avviso di domenica sarà reso noto ai concorrenti con apposito Comunicato che sarà esposto entro le ore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19</w:t>
      </w:r>
      <w:r w:rsidR="00DE2BFD">
        <w:rPr>
          <w:rFonts w:ascii="Bookman Old Style" w:eastAsia="Arial" w:hAnsi="Bookman Old Style" w:cs="Arial"/>
          <w:color w:val="000000"/>
          <w:sz w:val="20"/>
          <w:szCs w:val="20"/>
        </w:rPr>
        <w:t>.00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 xml:space="preserve"> del giorno precedente in cui avrà effetto. In caso di mancata esposizione del Comunicato sarà valido l'orario del giorno precedente.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8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Nessun segnale di Avviso sarà dato dopo le ore </w:t>
      </w:r>
      <w:r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15</w:t>
      </w:r>
      <w:r w:rsidR="00DE2BFD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.</w:t>
      </w:r>
      <w:r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3</w:t>
      </w:r>
      <w:r w:rsidR="00CE09FF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0 (da ottobre a marzo e le 16.30 da aprile a settembre)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dell’ultimo giorno di regata.</w:t>
      </w:r>
    </w:p>
    <w:p w:rsidR="005907A4" w:rsidRPr="0095587C" w:rsidRDefault="0001127A" w:rsidP="00CE09FF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2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3. REGOL</w:t>
      </w:r>
      <w:r w:rsidR="0095587C" w:rsidRPr="0095587C">
        <w:rPr>
          <w:rFonts w:ascii="Bookman Old Style" w:eastAsia="Arial" w:hAnsi="Bookman Old Style" w:cs="Arial"/>
          <w:b/>
          <w:sz w:val="20"/>
          <w:szCs w:val="20"/>
        </w:rPr>
        <w:t>E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8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La regata sarà disciplinata:</w:t>
      </w:r>
    </w:p>
    <w:p w:rsidR="005907A4" w:rsidRPr="0095587C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 xml:space="preserve">3.1 </w:t>
      </w:r>
      <w:r w:rsidRPr="0095587C">
        <w:rPr>
          <w:rFonts w:ascii="Bookman Old Style" w:eastAsia="Arial" w:hAnsi="Bookman Old Style" w:cs="Arial"/>
          <w:sz w:val="20"/>
          <w:szCs w:val="20"/>
        </w:rPr>
        <w:t xml:space="preserve">dalle </w:t>
      </w:r>
      <w:r w:rsidRPr="0095587C">
        <w:rPr>
          <w:rFonts w:ascii="Bookman Old Style" w:eastAsia="Arial" w:hAnsi="Bookman Old Style" w:cs="Arial"/>
          <w:i/>
          <w:sz w:val="20"/>
          <w:szCs w:val="20"/>
        </w:rPr>
        <w:t xml:space="preserve">Regole </w:t>
      </w:r>
      <w:r w:rsidRPr="0095587C">
        <w:rPr>
          <w:rFonts w:ascii="Bookman Old Style" w:eastAsia="Arial" w:hAnsi="Bookman Old Style" w:cs="Arial"/>
          <w:sz w:val="20"/>
          <w:szCs w:val="20"/>
        </w:rPr>
        <w:t>come definite nelle RRS vigenti</w:t>
      </w:r>
    </w:p>
    <w:p w:rsidR="005907A4" w:rsidRPr="0095587C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 xml:space="preserve">3.2 </w:t>
      </w:r>
      <w:r w:rsidRPr="0095587C">
        <w:rPr>
          <w:rFonts w:ascii="Bookman Old Style" w:eastAsia="Arial" w:hAnsi="Bookman Old Style" w:cs="Arial"/>
          <w:sz w:val="20"/>
          <w:szCs w:val="20"/>
        </w:rPr>
        <w:t>dalla Normativa FIV per l’Attività Sportiva Nazionale Organizzata in Italia vigente che è da considerarsi Regola comprese le sue Prescrizioni.</w:t>
      </w:r>
    </w:p>
    <w:p w:rsidR="005907A4" w:rsidRPr="0095587C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 xml:space="preserve">3.3 </w:t>
      </w:r>
      <w:r w:rsidRPr="0095587C">
        <w:rPr>
          <w:rFonts w:ascii="Bookman Old Style" w:eastAsia="Arial" w:hAnsi="Bookman Old Style" w:cs="Arial"/>
          <w:sz w:val="20"/>
          <w:szCs w:val="20"/>
        </w:rPr>
        <w:t xml:space="preserve">dal presente BdR, </w:t>
      </w:r>
      <w:r w:rsidRPr="0095587C">
        <w:rPr>
          <w:rFonts w:ascii="Bookman Old Style" w:eastAsia="Arial" w:hAnsi="Bookman Old Style" w:cs="Arial"/>
          <w:sz w:val="20"/>
          <w:szCs w:val="20"/>
          <w:highlight w:val="white"/>
        </w:rPr>
        <w:t>le IdR e i successivi</w:t>
      </w:r>
      <w:r w:rsidRPr="0095587C">
        <w:rPr>
          <w:rFonts w:ascii="Bookman Old Style" w:eastAsia="Arial" w:hAnsi="Bookman Old Style" w:cs="Arial"/>
          <w:sz w:val="20"/>
          <w:szCs w:val="20"/>
        </w:rPr>
        <w:t xml:space="preserve"> Comunicati Ufficiali. In caso di contrasto tra questi regolamenti prevarranno le </w:t>
      </w:r>
      <w:r w:rsidRPr="0095587C">
        <w:rPr>
          <w:rFonts w:ascii="Bookman Old Style" w:eastAsia="Arial" w:hAnsi="Bookman Old Style" w:cs="Arial"/>
          <w:sz w:val="20"/>
          <w:szCs w:val="20"/>
          <w:highlight w:val="white"/>
        </w:rPr>
        <w:t>IdR e i successivi</w:t>
      </w:r>
      <w:r w:rsidRPr="0095587C">
        <w:rPr>
          <w:rFonts w:ascii="Bookman Old Style" w:eastAsia="Arial" w:hAnsi="Bookman Old Style" w:cs="Arial"/>
          <w:sz w:val="20"/>
          <w:szCs w:val="20"/>
        </w:rPr>
        <w:t xml:space="preserve"> Comunicati Ufficiali </w:t>
      </w:r>
      <w:r w:rsidR="00CE09FF">
        <w:rPr>
          <w:rFonts w:ascii="Bookman Old Style" w:eastAsia="Arial" w:hAnsi="Bookman Old Style" w:cs="Arial"/>
          <w:sz w:val="20"/>
          <w:szCs w:val="20"/>
        </w:rPr>
        <w:t>oltre che le Linee Guida</w:t>
      </w:r>
      <w:r w:rsidR="00F036B0">
        <w:rPr>
          <w:rFonts w:ascii="Bookman Old Style" w:eastAsia="Arial" w:hAnsi="Bookman Old Style" w:cs="Arial"/>
          <w:sz w:val="20"/>
          <w:szCs w:val="20"/>
        </w:rPr>
        <w:t xml:space="preserve"> zonali per lo svolgimento del Campionato</w:t>
      </w:r>
      <w:r w:rsidR="00CE09FF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95587C">
        <w:rPr>
          <w:rFonts w:ascii="Bookman Old Style" w:eastAsia="Arial" w:hAnsi="Bookman Old Style" w:cs="Arial"/>
          <w:sz w:val="20"/>
          <w:szCs w:val="20"/>
        </w:rPr>
        <w:t xml:space="preserve">(ciò a modifica </w:t>
      </w:r>
      <w:r w:rsidRPr="0095587C">
        <w:rPr>
          <w:rFonts w:ascii="Bookman Old Style" w:eastAsia="Arial" w:hAnsi="Bookman Old Style" w:cs="Arial"/>
          <w:sz w:val="20"/>
          <w:szCs w:val="20"/>
          <w:highlight w:val="white"/>
        </w:rPr>
        <w:t>RRS 63.7).</w:t>
      </w:r>
    </w:p>
    <w:p w:rsidR="00583575" w:rsidRPr="0095587C" w:rsidRDefault="0001127A" w:rsidP="0041275E">
      <w:pPr>
        <w:spacing w:after="0" w:line="240" w:lineRule="auto"/>
        <w:ind w:left="0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 xml:space="preserve">3.4 </w:t>
      </w:r>
      <w:r w:rsidR="00D816C1" w:rsidRPr="0095587C">
        <w:rPr>
          <w:rFonts w:ascii="Bookman Old Style" w:eastAsia="Arial" w:hAnsi="Bookman Old Style" w:cs="Arial"/>
          <w:sz w:val="20"/>
          <w:szCs w:val="20"/>
        </w:rPr>
        <w:t>dall</w:t>
      </w:r>
      <w:r w:rsidRPr="0095587C">
        <w:rPr>
          <w:rFonts w:ascii="Bookman Old Style" w:eastAsia="Arial" w:hAnsi="Bookman Old Style" w:cs="Arial"/>
          <w:sz w:val="20"/>
          <w:szCs w:val="20"/>
        </w:rPr>
        <w:t>e Regole di Classe</w:t>
      </w:r>
    </w:p>
    <w:p w:rsidR="005907A4" w:rsidRPr="0095587C" w:rsidRDefault="0001127A" w:rsidP="0095587C">
      <w:pPr>
        <w:spacing w:after="0" w:line="240" w:lineRule="auto"/>
        <w:ind w:leftChars="0" w:left="426" w:firstLineChars="0" w:hanging="426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 xml:space="preserve">3.5 </w:t>
      </w:r>
      <w:r w:rsidRPr="0095587C">
        <w:rPr>
          <w:rFonts w:ascii="Bookman Old Style" w:eastAsia="Arial" w:hAnsi="Bookman Old Style" w:cs="Arial"/>
          <w:sz w:val="20"/>
          <w:szCs w:val="20"/>
        </w:rPr>
        <w:t>Dovrà essere previsto il controllo in acqua per la Regola 42 delle RRS. L’Appendice P sarà applicata così come descritto nelle RRS</w:t>
      </w:r>
    </w:p>
    <w:p w:rsidR="005907A4" w:rsidRPr="0095587C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 xml:space="preserve">3.6 </w:t>
      </w:r>
      <w:r w:rsidRPr="0095587C">
        <w:rPr>
          <w:rFonts w:ascii="Bookman Old Style" w:eastAsia="Arial" w:hAnsi="Bookman Old Style" w:cs="Arial"/>
          <w:sz w:val="20"/>
          <w:szCs w:val="20"/>
        </w:rPr>
        <w:t>Al Campionato Zonale V Zona – per il quale questa selezione è valida – si applica la regola A5.3. I concorrenti non identificati come presenti alla partenza saranno pertanto classificati “DNC”.</w:t>
      </w:r>
    </w:p>
    <w:p w:rsidR="003A39E7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lastRenderedPageBreak/>
        <w:t xml:space="preserve">3.7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La regola della Classe Laser 7(a) è ristretta come segue: Solo una persona dovrà essere a bordo mentre la barca è in regata. Il suo nome dovrà essere quello riportato nel modulo di iscrizione.</w:t>
      </w:r>
    </w:p>
    <w:p w:rsidR="005907A4" w:rsidRPr="00DE2BFD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4.PUBBLICITA’</w:t>
      </w:r>
      <w:r w:rsidRPr="0095587C">
        <w:rPr>
          <w:rFonts w:ascii="Bookman Old Style" w:eastAsia="Arial" w:hAnsi="Bookman Old Style" w:cs="Arial"/>
          <w:b/>
          <w:sz w:val="20"/>
          <w:szCs w:val="20"/>
        </w:rPr>
        <w:br/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La pubblicità è libera per la Classe Standard e Radial Femminile. Per le Classi Radial Maschile e 4.7 la pubblicità è libera come da regole di Classe. Alle barche potrà essere richiesto di esporre pubblicità scelta o fornita dall’autorità organizzatrice nei limiti previsti dalla </w:t>
      </w:r>
      <w:r w:rsidR="002965AE">
        <w:rPr>
          <w:rFonts w:ascii="Bookman Old Style" w:eastAsia="Arial" w:hAnsi="Bookman Old Style" w:cs="Arial"/>
          <w:color w:val="000000"/>
          <w:sz w:val="20"/>
          <w:szCs w:val="20"/>
        </w:rPr>
        <w:t>RRS 6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. Le imbarcazioni che espongono pubblicità individuale dovranno essere in possesso della licenza FIV in corso di validità e presentarla alla </w:t>
      </w:r>
      <w:r w:rsidRPr="00DE2BFD">
        <w:rPr>
          <w:rFonts w:ascii="Bookman Old Style" w:eastAsia="Arial" w:hAnsi="Bookman Old Style" w:cs="Arial"/>
          <w:sz w:val="20"/>
          <w:szCs w:val="20"/>
        </w:rPr>
        <w:t>SR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di regata al perfezionamento dell'iscrizione.</w:t>
      </w:r>
    </w:p>
    <w:p w:rsidR="005907A4" w:rsidRPr="0095587C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5. AMMISSIONE</w:t>
      </w:r>
    </w:p>
    <w:p w:rsidR="005907A4" w:rsidRPr="00DE2BFD" w:rsidRDefault="0001127A" w:rsidP="00412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Nel rispetto della normativa FIV in vigore e dei regolamenti dell’associazione di Classe in vigore.</w:t>
      </w:r>
    </w:p>
    <w:p w:rsidR="005907A4" w:rsidRPr="00DE2BFD" w:rsidRDefault="0001127A" w:rsidP="00412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Alla regata potranno partecipare anche equipaggi stranieri purché in regola con le prescrizioni dell’Autorità Nazionale di appartenenza e con il tesseramento all’associazione di classe. </w:t>
      </w:r>
    </w:p>
    <w:p w:rsidR="005907A4" w:rsidRPr="003A39E7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after="120" w:line="240" w:lineRule="auto"/>
        <w:ind w:leftChars="0" w:left="2" w:hanging="2"/>
        <w:jc w:val="both"/>
        <w:rPr>
          <w:rFonts w:ascii="Bookman Old Style" w:eastAsia="Arial" w:hAnsi="Bookman Old Style" w:cs="Arial"/>
          <w:b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b/>
          <w:color w:val="000000"/>
          <w:sz w:val="20"/>
          <w:szCs w:val="20"/>
        </w:rPr>
        <w:t>Nelle varie Classi si adotteranno le seguenti fasce di età:</w:t>
      </w:r>
    </w:p>
    <w:p w:rsidR="005907A4" w:rsidRPr="00DE2BFD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</w:rPr>
        <w:t>Laser 4.7</w:t>
      </w:r>
      <w:r w:rsidRPr="00DE2BFD">
        <w:rPr>
          <w:rFonts w:ascii="Bookman Old Style" w:eastAsia="Arial" w:hAnsi="Bookman Old Style" w:cs="Arial"/>
          <w:sz w:val="20"/>
          <w:szCs w:val="20"/>
          <w:highlight w:val="white"/>
        </w:rPr>
        <w:t xml:space="preserve"> (maschile-femminile) (obbligatoria per i nati nel 2006-2007-2008-2009)</w:t>
      </w:r>
    </w:p>
    <w:p w:rsidR="005907A4" w:rsidRPr="00DE2BFD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sz w:val="20"/>
          <w:szCs w:val="20"/>
          <w:highlight w:val="white"/>
        </w:rPr>
        <w:t>Under 18 i nati nel 2004-2005</w:t>
      </w:r>
    </w:p>
    <w:p w:rsidR="005907A4" w:rsidRPr="00DE2BFD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sz w:val="20"/>
          <w:szCs w:val="20"/>
          <w:highlight w:val="white"/>
        </w:rPr>
        <w:t>Under 16 i nati dal 2006 al 2009 (questi ultimi devono aver compiuto il 12° anno di età)</w:t>
      </w:r>
    </w:p>
    <w:p w:rsidR="005907A4" w:rsidRPr="00DE2BFD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8" w:after="58"/>
        <w:ind w:left="0" w:hanging="2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</w:rPr>
        <w:t>Laser Radial</w:t>
      </w:r>
      <w:r w:rsidRPr="00DE2BFD">
        <w:rPr>
          <w:rFonts w:ascii="Bookman Old Style" w:eastAsia="Arial" w:hAnsi="Bookman Old Style" w:cs="Arial"/>
          <w:sz w:val="20"/>
          <w:szCs w:val="20"/>
          <w:highlight w:val="white"/>
        </w:rPr>
        <w:t>(maschile) (essere almeno Under 17)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Open i nati prima del 2002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Under 19 i nati nel 2003, 2004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Under 17 i nati nel 2005, 2006</w:t>
      </w:r>
    </w:p>
    <w:p w:rsidR="005907A4" w:rsidRPr="00DE2BFD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8" w:after="58"/>
        <w:ind w:left="0" w:hanging="2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</w:rPr>
        <w:t>Laser Radial</w:t>
      </w:r>
      <w:r w:rsidRPr="00DE2BFD">
        <w:rPr>
          <w:rFonts w:ascii="Bookman Old Style" w:eastAsia="Arial" w:hAnsi="Bookman Old Style" w:cs="Arial"/>
          <w:sz w:val="20"/>
          <w:szCs w:val="20"/>
          <w:highlight w:val="white"/>
        </w:rPr>
        <w:t xml:space="preserve"> (femminile) (obbligatorio essere almeno Under 17)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Open nate prima del 200</w:t>
      </w:r>
      <w:r w:rsidR="006224F7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0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Under 21 nate nel 2001, 2002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Under 19 nate nel 2003, 2004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Under 17 nate nel 2005, 2006</w:t>
      </w:r>
    </w:p>
    <w:p w:rsidR="005907A4" w:rsidRPr="00DE2BFD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8" w:after="58"/>
        <w:ind w:left="0" w:hanging="2"/>
        <w:jc w:val="both"/>
        <w:rPr>
          <w:rFonts w:ascii="Bookman Old Style" w:eastAsia="Arial" w:hAnsi="Bookman Old Style" w:cs="Arial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</w:rPr>
        <w:t>Laser Standard</w:t>
      </w:r>
      <w:r w:rsidRPr="00DE2BFD">
        <w:rPr>
          <w:rFonts w:ascii="Bookman Old Style" w:eastAsia="Arial" w:hAnsi="Bookman Old Style" w:cs="Arial"/>
          <w:sz w:val="20"/>
          <w:szCs w:val="20"/>
          <w:highlight w:val="white"/>
        </w:rPr>
        <w:t>(essere almeno Under 19)</w:t>
      </w:r>
    </w:p>
    <w:p w:rsidR="006224F7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Open i nati prima del 200</w:t>
      </w:r>
      <w:r w:rsidR="006224F7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0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Under 21 i nati nel 2001,2002</w:t>
      </w:r>
    </w:p>
    <w:p w:rsidR="005907A4" w:rsidRPr="00DE2BFD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Under 19 i nati nel 2003, 2004</w:t>
      </w:r>
    </w:p>
    <w:p w:rsidR="005907A4" w:rsidRPr="00DE2BFD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 w:cs="Arial"/>
          <w:color w:val="00008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E’ Master chi ha compiuto 35 anni.</w:t>
      </w:r>
    </w:p>
    <w:p w:rsidR="005907A4" w:rsidRPr="0095587C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9000"/>
        </w:tabs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6. ISCRIZIONI: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9000"/>
        </w:tabs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Le iscrizioni dovranno essere effettuate </w:t>
      </w:r>
      <w:r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 xml:space="preserve">compilando il modulo online </w:t>
      </w:r>
      <w:r w:rsidR="00C10ACC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 xml:space="preserve">(inserire il link) allegando la </w:t>
      </w:r>
      <w:r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richiesta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entro le ore </w:t>
      </w:r>
      <w:r w:rsidRPr="0081730B">
        <w:rPr>
          <w:rFonts w:ascii="Bookman Old Style" w:eastAsia="Arial" w:hAnsi="Bookman Old Style" w:cs="Arial"/>
          <w:color w:val="000000"/>
          <w:sz w:val="20"/>
          <w:szCs w:val="20"/>
        </w:rPr>
        <w:t>24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del </w:t>
      </w:r>
      <w:r w:rsidR="00C10ACC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inserire una data antecedente almeno una settimana prima dell’inizio delle prove previste</w:t>
      </w:r>
      <w:r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</w:rPr>
        <w:t>.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Tutte le iscrizioni andranno perfezionate entro le ore </w:t>
      </w:r>
      <w:r w:rsidRPr="0081730B">
        <w:rPr>
          <w:rFonts w:ascii="Bookman Old Style" w:eastAsia="Arial" w:hAnsi="Bookman Old Style" w:cs="Arial"/>
          <w:color w:val="000000"/>
          <w:sz w:val="20"/>
          <w:szCs w:val="20"/>
        </w:rPr>
        <w:t>12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del </w:t>
      </w:r>
      <w:r w:rsidR="0081730B">
        <w:rPr>
          <w:rFonts w:ascii="Bookman Old Style" w:eastAsia="Arial" w:hAnsi="Bookman Old Style" w:cs="Arial"/>
          <w:color w:val="000000"/>
          <w:sz w:val="20"/>
          <w:szCs w:val="20"/>
        </w:rPr>
        <w:t xml:space="preserve">inserire il </w:t>
      </w:r>
      <w:r w:rsidR="00C10ACC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giorno della prima prova in programma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. 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9000"/>
        </w:tabs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FF0000"/>
          <w:sz w:val="20"/>
          <w:szCs w:val="20"/>
          <w:u w:val="singl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La tassa di iscrizione è fissata in € </w:t>
      </w:r>
      <w:r w:rsidRPr="00CE09FF">
        <w:rPr>
          <w:rFonts w:ascii="Bookman Old Style" w:eastAsia="Arial" w:hAnsi="Bookman Old Style" w:cs="Arial"/>
          <w:color w:val="000000"/>
          <w:sz w:val="20"/>
          <w:szCs w:val="20"/>
        </w:rPr>
        <w:t>20</w:t>
      </w:r>
      <w:r w:rsidR="00CE09FF">
        <w:rPr>
          <w:rFonts w:ascii="Bookman Old Style" w:eastAsia="Arial" w:hAnsi="Bookman Old Style" w:cs="Arial"/>
          <w:color w:val="000000"/>
          <w:sz w:val="20"/>
          <w:szCs w:val="20"/>
        </w:rPr>
        <w:t>,00</w:t>
      </w:r>
      <w:r w:rsidRPr="00CE09FF">
        <w:rPr>
          <w:rFonts w:ascii="Bookman Old Style" w:eastAsia="Arial" w:hAnsi="Bookman Old Style" w:cs="Arial"/>
          <w:color w:val="000000"/>
          <w:sz w:val="20"/>
          <w:szCs w:val="20"/>
        </w:rPr>
        <w:t>.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L’apertura della S</w:t>
      </w:r>
      <w:r w:rsidRPr="00DE2BFD">
        <w:rPr>
          <w:rFonts w:ascii="Bookman Old Style" w:eastAsia="Arial" w:hAnsi="Bookman Old Style" w:cs="Arial"/>
          <w:sz w:val="20"/>
          <w:szCs w:val="20"/>
        </w:rPr>
        <w:t>R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è prevista alle ore </w:t>
      </w:r>
      <w:r w:rsidRPr="0081730B">
        <w:rPr>
          <w:rFonts w:ascii="Bookman Old Style" w:eastAsia="Arial" w:hAnsi="Bookman Old Style" w:cs="Arial"/>
          <w:color w:val="000000"/>
          <w:sz w:val="20"/>
          <w:szCs w:val="20"/>
        </w:rPr>
        <w:t>10,00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del </w:t>
      </w:r>
      <w:r w:rsidR="0081730B" w:rsidRPr="0081730B">
        <w:rPr>
          <w:rFonts w:ascii="Bookman Old Style" w:eastAsia="Arial" w:hAnsi="Bookman Old Style" w:cs="Arial"/>
          <w:color w:val="000000"/>
          <w:sz w:val="20"/>
          <w:szCs w:val="20"/>
          <w:highlight w:val="yellow"/>
        </w:rPr>
        <w:t>i</w:t>
      </w:r>
      <w:r w:rsidR="0081730B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nserire il</w:t>
      </w:r>
      <w:r w:rsidR="00C10ACC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giorno della prima prova in programma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. Il timoniere che sottoscrive l’iscrizione non potrà essere sostituito durante la serie di regate. I concorrenti minorenni dovranno </w:t>
      </w:r>
      <w:r w:rsidR="00C10ACC" w:rsidRPr="00DE2BFD">
        <w:rPr>
          <w:rFonts w:ascii="Bookman Old Style" w:eastAsia="Arial" w:hAnsi="Bookman Old Style" w:cs="Arial"/>
          <w:color w:val="000000"/>
          <w:sz w:val="20"/>
          <w:szCs w:val="20"/>
        </w:rPr>
        <w:t>allegare all’iscrizione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il modulo </w:t>
      </w:r>
      <w:r w:rsidR="00C10ACC"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di affido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firmato in calce dal genitore, tutore o “P</w:t>
      </w:r>
      <w:r w:rsidRPr="00DE2BFD">
        <w:rPr>
          <w:rFonts w:ascii="Bookman Old Style" w:eastAsia="Arial" w:hAnsi="Bookman Old Style" w:cs="Arial"/>
          <w:i/>
          <w:color w:val="000000"/>
          <w:sz w:val="20"/>
          <w:szCs w:val="20"/>
        </w:rPr>
        <w:t xml:space="preserve">ersona di supporto”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che gli consentono di assoggettarsi all</w:t>
      </w:r>
      <w:r w:rsidR="00CE09FF">
        <w:rPr>
          <w:rFonts w:ascii="Bookman Old Style" w:eastAsia="Arial" w:hAnsi="Bookman Old Style" w:cs="Arial"/>
          <w:color w:val="000000"/>
          <w:sz w:val="20"/>
          <w:szCs w:val="20"/>
        </w:rPr>
        <w:t>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R</w:t>
      </w:r>
      <w:r w:rsidR="00CE09FF">
        <w:rPr>
          <w:rFonts w:ascii="Bookman Old Style" w:eastAsia="Arial" w:hAnsi="Bookman Old Style" w:cs="Arial"/>
          <w:color w:val="000000"/>
          <w:sz w:val="20"/>
          <w:szCs w:val="20"/>
        </w:rPr>
        <w:t>RS</w:t>
      </w:r>
      <w:r w:rsidRPr="00CE09FF">
        <w:rPr>
          <w:rFonts w:ascii="Bookman Old Style" w:eastAsia="Arial" w:hAnsi="Bookman Old Style" w:cs="Arial"/>
          <w:color w:val="000000"/>
          <w:sz w:val="20"/>
          <w:szCs w:val="20"/>
        </w:rPr>
        <w:t xml:space="preserve"> 4.1(b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) e che, durante la manifestazione, si assume la responsabilità di farlo scendere in acqua a regatare.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9000"/>
        </w:tabs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In tutta la fase di emergenza Covid-19 tutte le pratiche che </w:t>
      </w:r>
      <w:r w:rsidR="00C10ACC"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dovessero necessariamente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comporta</w:t>
      </w:r>
      <w:r w:rsidR="00C10ACC" w:rsidRPr="00DE2BFD">
        <w:rPr>
          <w:rFonts w:ascii="Bookman Old Style" w:eastAsia="Arial" w:hAnsi="Bookman Old Style" w:cs="Arial"/>
          <w:color w:val="000000"/>
          <w:sz w:val="20"/>
          <w:szCs w:val="20"/>
        </w:rPr>
        <w:t>re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l’accesso ad un luogo fisico dovranno essere svolte dall’allenatore del </w:t>
      </w:r>
      <w:r w:rsidR="00C10ACC" w:rsidRPr="00DE2BFD">
        <w:rPr>
          <w:rFonts w:ascii="Bookman Old Style" w:eastAsia="Arial" w:hAnsi="Bookman Old Style" w:cs="Arial"/>
          <w:color w:val="000000"/>
          <w:sz w:val="20"/>
          <w:szCs w:val="20"/>
        </w:rPr>
        <w:t>c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ircolo ove presente, o da un unico delegato degli atleti dello stesso circolo ove non accompagnati da allenatore. </w:t>
      </w:r>
    </w:p>
    <w:p w:rsidR="005907A4" w:rsidRPr="00DE2BFD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b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b/>
          <w:sz w:val="20"/>
          <w:szCs w:val="20"/>
        </w:rPr>
        <w:t>L’albo</w:t>
      </w:r>
      <w:r w:rsidRPr="00DE2BFD">
        <w:rPr>
          <w:rFonts w:ascii="Bookman Old Style" w:eastAsia="Arial" w:hAnsi="Bookman Old Style" w:cs="Arial"/>
          <w:b/>
          <w:color w:val="000000"/>
          <w:sz w:val="20"/>
          <w:szCs w:val="20"/>
        </w:rPr>
        <w:t xml:space="preserve"> della manifestazione sarà all’indirizzo </w:t>
      </w:r>
      <w:hyperlink r:id="rId13" w:history="1">
        <w:r w:rsidR="00C10ACC" w:rsidRPr="0081730B">
          <w:rPr>
            <w:rStyle w:val="Collegamentoipertestuale"/>
            <w:rFonts w:ascii="Bookman Old Style" w:eastAsia="Arial" w:hAnsi="Bookman Old Style" w:cs="Arial"/>
            <w:b/>
            <w:i/>
            <w:iCs/>
            <w:sz w:val="20"/>
            <w:szCs w:val="20"/>
          </w:rPr>
          <w:t>https://www.racingrulesofsailing.org/</w:t>
        </w:r>
      </w:hyperlink>
      <w:r w:rsidR="00C10ACC" w:rsidRPr="0081730B">
        <w:rPr>
          <w:rFonts w:ascii="Bookman Old Style" w:eastAsia="Arial" w:hAnsi="Bookman Old Style" w:cs="Arial"/>
          <w:b/>
          <w:i/>
          <w:iCs/>
          <w:color w:val="000000"/>
          <w:sz w:val="20"/>
          <w:szCs w:val="20"/>
          <w:highlight w:val="yellow"/>
        </w:rPr>
        <w:t xml:space="preserve"> (se possibile creare la regata prima dell’evento ed inserire il link diretto all’evento)</w:t>
      </w:r>
    </w:p>
    <w:p w:rsidR="005907A4" w:rsidRPr="0095587C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7. TESSERAMENTI: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8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Tutti i concorrenti dovranno essere in regola con il Tesseramento FIV per l’anno in corso (vidimata per la parte relativa alle prescrizioni sanitarie) e della tessera AICL. Tali tessere dovranno essere consegnate alla </w:t>
      </w:r>
      <w:r w:rsidRPr="00DE2BFD">
        <w:rPr>
          <w:rFonts w:ascii="Bookman Old Style" w:eastAsia="Arial" w:hAnsi="Bookman Old Style" w:cs="Arial"/>
          <w:sz w:val="20"/>
          <w:szCs w:val="20"/>
        </w:rPr>
        <w:t>SRsecondo le modalità previste al punto 6.</w:t>
      </w:r>
    </w:p>
    <w:p w:rsidR="0095587C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8. ASSICURAZIONE:</w:t>
      </w:r>
    </w:p>
    <w:p w:rsidR="005907A4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95587C">
        <w:rPr>
          <w:rFonts w:ascii="Bookman Old Style" w:eastAsia="Arial" w:hAnsi="Bookman Old Style" w:cs="Arial"/>
          <w:sz w:val="20"/>
          <w:szCs w:val="20"/>
        </w:rPr>
        <w:lastRenderedPageBreak/>
        <w:t xml:space="preserve">Le imbarcazioni dovranno essere assicurate per la responsabilità civile per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danni a terzi secondo quanto previsto della Normativa FIV per L’attività Sportiva Organizzata in Italia parte I, con massimale minimo pari a € 1.500.000,00. La polizza assicurativa o valido documento sostitutivo dovrà essere consegnata alla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SR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all’atto del perfezionamento dell’iscrizione.</w:t>
      </w:r>
    </w:p>
    <w:p w:rsidR="003A39E7" w:rsidRPr="00DE2BFD" w:rsidRDefault="003A39E7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</w:p>
    <w:p w:rsidR="005907A4" w:rsidRPr="0095587C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 xml:space="preserve">9. STAZZE 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Non è richiesto certificato di stazza.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Tutti i concorrenti debbono utilizzare solo uno scafo, una vela, albero, boma, deriva e timone che possono essere identificati durante le stazze. Non è possibile cambiare attrezzatura durante ogni singola serie di regate. Ogni eventuale controllo sarà effettuato tenendo conto del regolamento alle stazze per la Classe Laser edizione corrente. 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2060"/>
          <w:sz w:val="20"/>
          <w:szCs w:val="20"/>
        </w:rPr>
      </w:pPr>
      <w:r w:rsidRPr="00DE2BFD">
        <w:rPr>
          <w:rFonts w:ascii="Bookman Old Style" w:eastAsia="Arial" w:hAnsi="Bookman Old Style" w:cs="Arial"/>
          <w:b/>
          <w:color w:val="000000"/>
          <w:sz w:val="20"/>
          <w:szCs w:val="20"/>
        </w:rPr>
        <w:t>I numeri velicidovranno essere conformi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a quanto indicato dalle regole del regolamento di Classe.</w:t>
      </w:r>
    </w:p>
    <w:p w:rsidR="005907A4" w:rsidRPr="0095587C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10. FORMATO DELLA REGATA E PERCORSO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Le regate si correranno in 3 Flotte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</w:rPr>
        <w:t>.</w:t>
      </w:r>
    </w:p>
    <w:p w:rsidR="005907A4" w:rsidRPr="003A39E7" w:rsidRDefault="0001127A" w:rsidP="003A5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969"/>
          <w:tab w:val="left" w:pos="4111"/>
        </w:tabs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bCs/>
          <w:color w:val="000000"/>
          <w:sz w:val="20"/>
          <w:szCs w:val="20"/>
        </w:rPr>
      </w:pPr>
      <w:r w:rsidRPr="003A39E7">
        <w:rPr>
          <w:rFonts w:ascii="Bookman Old Style" w:eastAsia="Arial" w:hAnsi="Bookman Old Style" w:cs="Arial"/>
          <w:bCs/>
          <w:color w:val="000000"/>
          <w:sz w:val="20"/>
          <w:szCs w:val="20"/>
        </w:rPr>
        <w:t>Il percorso da adottare sarà il seguente:</w:t>
      </w:r>
    </w:p>
    <w:p w:rsidR="005907A4" w:rsidRDefault="005907A4" w:rsidP="00C10AC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969"/>
          <w:tab w:val="left" w:pos="4111"/>
        </w:tabs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5907A4" w:rsidRDefault="000112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115570</wp:posOffset>
            </wp:positionV>
            <wp:extent cx="4343400" cy="3644900"/>
            <wp:effectExtent l="0" t="0" r="0" b="0"/>
            <wp:wrapSquare wrapText="bothSides" distT="0" distB="0" distL="0" distR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3A39E7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3A39E7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3A39E7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3A39E7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Arial" w:eastAsia="Arial" w:hAnsi="Arial" w:cs="Arial"/>
          <w:color w:val="003366"/>
        </w:rPr>
      </w:pPr>
    </w:p>
    <w:p w:rsidR="005907A4" w:rsidRPr="0095587C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jc w:val="both"/>
        <w:rPr>
          <w:rFonts w:ascii="Bookman Old Style" w:eastAsia="Arial" w:hAnsi="Bookman Old Style" w:cs="Arial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11. NUMERO DELLE PROVE, PUNTEGGIO, CLASSIFICA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Se possibile saranno disputate 6 prove con un massimo di 3 prove al giorno. 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Sarà applicato il punteggio minimo come previsto nell’Appendice “A” del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le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RRS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.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Uno scarto sarà applicato al compimento della quarta prova </w:t>
      </w:r>
    </w:p>
    <w:p w:rsidR="00583575" w:rsidRPr="0095587C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12. ALLENATORI O ACCOMPAGNATORI E PERSONALE DI SUPPORTO</w:t>
      </w:r>
    </w:p>
    <w:p w:rsidR="005907A4" w:rsidRPr="00DE2BFD" w:rsidRDefault="0001127A" w:rsidP="0041275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Tutto il personale di supporto e in particolare gli Allenatori o Accompagnatori dovranno accreditarsi compilando il modulo di registrazione disponibile presso la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SR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dichiarando: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1) le caratteristiche del proprio mezzo di assistenza;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2) l’accettazione delle “regole per gli Allenatori e barche di assistenza” descritte nelle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SI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;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3) i nominativi dei Concorrenti accompagnati.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Gli allenatori ed accompagnatori ed il personale di supporto accreditati saranno soggetti al rispetto delle IdR e alle direttive tecniche e disciplinari del CdR e del CdP che potrà revocare il permesso di presenza sul campo di regata e, in caso di infrazione, potrà agire in base alla regola 64.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cyan"/>
        </w:rPr>
        <w:t>5</w:t>
      </w:r>
    </w:p>
    <w:p w:rsidR="00583575" w:rsidRPr="0095587C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lastRenderedPageBreak/>
        <w:t>13. ISTRUZIONI DI REGATA</w:t>
      </w:r>
    </w:p>
    <w:p w:rsidR="005907A4" w:rsidRPr="00DE2BFD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b/>
          <w:color w:val="000000"/>
          <w:sz w:val="20"/>
          <w:szCs w:val="20"/>
        </w:rPr>
      </w:pP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Le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SI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saranno a disposizione dei concorrenti sull</w:t>
      </w:r>
      <w:r w:rsidRPr="00DE2BFD">
        <w:rPr>
          <w:rFonts w:ascii="Bookman Old Style" w:eastAsia="Arial" w:hAnsi="Bookman Old Style" w:cs="Arial"/>
          <w:sz w:val="20"/>
          <w:szCs w:val="20"/>
        </w:rPr>
        <w:t xml:space="preserve">’allbo dei comunicati sul sito </w:t>
      </w:r>
      <w:hyperlink r:id="rId15">
        <w:r w:rsidRPr="0081730B">
          <w:rPr>
            <w:rFonts w:ascii="Bookman Old Style" w:eastAsia="Arial" w:hAnsi="Bookman Old Style" w:cs="Arial"/>
            <w:i/>
            <w:iCs/>
            <w:color w:val="1155CC"/>
            <w:sz w:val="20"/>
            <w:szCs w:val="20"/>
            <w:highlight w:val="yellow"/>
            <w:u w:val="single"/>
          </w:rPr>
          <w:t>www.racingrulesofsailing.org</w:t>
        </w:r>
      </w:hyperlink>
      <w:r w:rsidRPr="0081730B">
        <w:rPr>
          <w:rFonts w:ascii="Bookman Old Style" w:eastAsia="Arial" w:hAnsi="Bookman Old Style" w:cs="Arial"/>
          <w:i/>
          <w:iCs/>
          <w:sz w:val="20"/>
          <w:szCs w:val="20"/>
          <w:highlight w:val="yellow"/>
        </w:rPr>
        <w:t xml:space="preserve">. </w:t>
      </w:r>
      <w:r w:rsidR="00C10ACC" w:rsidRPr="0081730B">
        <w:rPr>
          <w:rFonts w:ascii="Bookman Old Style" w:eastAsia="Arial" w:hAnsi="Bookman Old Style" w:cs="Arial"/>
          <w:b/>
          <w:i/>
          <w:iCs/>
          <w:color w:val="000000"/>
          <w:sz w:val="20"/>
          <w:szCs w:val="20"/>
          <w:highlight w:val="yellow"/>
        </w:rPr>
        <w:t>(se possibile creare la regata prima dell’evento ed inserire il link diretto all’evento)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non più tardi delle ore 10 del </w:t>
      </w:r>
      <w:r w:rsidR="00DE2BFD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inserir</w:t>
      </w:r>
      <w:r w:rsidR="0081730B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 xml:space="preserve">e il </w:t>
      </w:r>
      <w:r w:rsidR="00C10ACC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 xml:space="preserve">giorno </w:t>
      </w:r>
      <w:r w:rsidR="00DE2BFD" w:rsidRPr="0081730B">
        <w:rPr>
          <w:rFonts w:ascii="Bookman Old Style" w:eastAsia="Arial" w:hAnsi="Bookman Old Style" w:cs="Arial"/>
          <w:i/>
          <w:iCs/>
          <w:color w:val="000000"/>
          <w:sz w:val="20"/>
          <w:szCs w:val="20"/>
          <w:highlight w:val="yellow"/>
        </w:rPr>
        <w:t>della prima prova in programma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presso la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SR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.</w:t>
      </w:r>
    </w:p>
    <w:p w:rsidR="00F02921" w:rsidRDefault="00F02921" w:rsidP="00F0292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Bookman Old Style" w:eastAsia="Arial" w:hAnsi="Bookman Old Style" w:cs="Arial"/>
          <w:b/>
          <w:color w:val="003366"/>
          <w:sz w:val="20"/>
          <w:szCs w:val="20"/>
        </w:rPr>
      </w:pPr>
    </w:p>
    <w:p w:rsidR="00583575" w:rsidRPr="0095587C" w:rsidRDefault="0001127A" w:rsidP="008E3F8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14. PREMI</w:t>
      </w:r>
      <w:r w:rsidR="00DE2BFD" w:rsidRPr="0095587C">
        <w:rPr>
          <w:rFonts w:ascii="Bookman Old Style" w:eastAsia="Arial" w:hAnsi="Bookman Old Style" w:cs="Arial"/>
          <w:b/>
          <w:sz w:val="20"/>
          <w:szCs w:val="20"/>
        </w:rPr>
        <w:t xml:space="preserve"> E PREMIAZIONE</w:t>
      </w:r>
    </w:p>
    <w:p w:rsidR="005907A4" w:rsidRPr="00DE2BFD" w:rsidRDefault="0001127A" w:rsidP="008E3F8C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both"/>
        <w:rPr>
          <w:rFonts w:ascii="Bookman Old Style" w:eastAsia="Arial" w:hAnsi="Bookman Old Style" w:cs="Arial"/>
          <w:bCs/>
          <w:color w:val="000000"/>
          <w:sz w:val="20"/>
          <w:szCs w:val="20"/>
          <w:highlight w:val="white"/>
        </w:rPr>
      </w:pPr>
      <w:r w:rsidRPr="00DE2BFD">
        <w:rPr>
          <w:rFonts w:ascii="Bookman Old Style" w:eastAsia="Arial" w:hAnsi="Bookman Old Style" w:cs="Arial"/>
          <w:bCs/>
          <w:color w:val="000000"/>
          <w:sz w:val="20"/>
          <w:szCs w:val="20"/>
        </w:rPr>
        <w:t>Saranno assegnati i seguenti premi in relazione anche alle caratteristiche delle flotte.</w:t>
      </w:r>
    </w:p>
    <w:p w:rsidR="005907A4" w:rsidRPr="00DE2BFD" w:rsidRDefault="00EF469A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2"/>
        <w:rPr>
          <w:rFonts w:ascii="Bookman Old Style" w:eastAsia="Arial" w:hAnsi="Bookman Old Style" w:cs="Arial"/>
          <w:color w:val="000000"/>
          <w:sz w:val="20"/>
          <w:szCs w:val="20"/>
          <w:highlight w:val="white"/>
          <w:lang w:val="en-US"/>
        </w:rPr>
      </w:pPr>
      <w:bookmarkStart w:id="1" w:name="_heading=h.30j0zll" w:colFirst="0" w:colLast="0"/>
      <w:bookmarkEnd w:id="1"/>
      <w:r w:rsidRPr="00EF469A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  <w:lang w:val="en-US"/>
        </w:rPr>
        <w:t>Laser</w:t>
      </w:r>
      <w:r w:rsidR="0001127A"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  <w:lang w:val="en-US"/>
        </w:rPr>
        <w:t>Standard</w:t>
      </w:r>
      <w:r w:rsidR="0001127A" w:rsidRPr="00DE2BFD">
        <w:rPr>
          <w:rFonts w:ascii="Bookman Old Style" w:eastAsia="Arial" w:hAnsi="Bookman Old Style" w:cs="Arial"/>
          <w:b/>
          <w:color w:val="000000"/>
          <w:sz w:val="20"/>
          <w:szCs w:val="20"/>
          <w:highlight w:val="white"/>
          <w:lang w:val="en-US"/>
        </w:rPr>
        <w:br/>
      </w:r>
      <w:r w:rsidR="0001127A"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  <w:lang w:val="en-US"/>
        </w:rPr>
        <w:t>Winner Overall - 2° Overall - 3° Overall - Winner Under 21</w:t>
      </w:r>
      <w:r w:rsidR="0001127A" w:rsidRPr="00DE2BFD">
        <w:rPr>
          <w:rFonts w:ascii="Bookman Old Style" w:eastAsia="Arial" w:hAnsi="Bookman Old Style" w:cs="Arial"/>
          <w:b/>
          <w:color w:val="000000"/>
          <w:sz w:val="20"/>
          <w:szCs w:val="20"/>
          <w:highlight w:val="white"/>
          <w:lang w:val="en-US"/>
        </w:rPr>
        <w:t xml:space="preserve"> - </w:t>
      </w:r>
      <w:r w:rsidR="0001127A"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  <w:lang w:val="en-US"/>
        </w:rPr>
        <w:t>Winner categoria Master</w:t>
      </w:r>
    </w:p>
    <w:p w:rsidR="005907A4" w:rsidRPr="00F02921" w:rsidRDefault="005907A4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Arial" w:hAnsi="Bookman Old Style" w:cs="Arial"/>
          <w:color w:val="C00000"/>
          <w:sz w:val="10"/>
          <w:szCs w:val="10"/>
          <w:highlight w:val="white"/>
          <w:lang w:val="en-US"/>
        </w:rPr>
      </w:pPr>
    </w:p>
    <w:p w:rsidR="005907A4" w:rsidRPr="00DE2BFD" w:rsidRDefault="00EF469A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2"/>
        <w:rPr>
          <w:rFonts w:ascii="Bookman Old Style" w:eastAsia="Arial" w:hAnsi="Bookman Old Style" w:cs="Arial"/>
          <w:color w:val="000000"/>
          <w:sz w:val="20"/>
          <w:szCs w:val="20"/>
          <w:highlight w:val="white"/>
          <w:lang w:val="en-US"/>
        </w:rPr>
      </w:pPr>
      <w:bookmarkStart w:id="2" w:name="_heading=h.1fob9te" w:colFirst="0" w:colLast="0"/>
      <w:bookmarkEnd w:id="2"/>
      <w:r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  <w:lang w:val="en-US"/>
        </w:rPr>
        <w:t>Laser</w:t>
      </w:r>
      <w:r w:rsidR="0001127A"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  <w:lang w:val="en-US"/>
        </w:rPr>
        <w:t xml:space="preserve"> Radial</w:t>
      </w:r>
      <w:r w:rsidR="0001127A"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  <w:lang w:val="en-US"/>
        </w:rPr>
        <w:br/>
      </w:r>
      <w:r w:rsidR="0001127A" w:rsidRPr="00CE09FF">
        <w:rPr>
          <w:rFonts w:ascii="Bookman Old Style" w:eastAsia="Arial" w:hAnsi="Bookman Old Style" w:cs="Arial"/>
          <w:color w:val="000000"/>
          <w:sz w:val="20"/>
          <w:szCs w:val="20"/>
          <w:lang w:val="en-US"/>
        </w:rPr>
        <w:t>Winner Overall - 2° Overall - 3° Overall - Winner Under 17 - Winner Under 21 Female - Winner Boys Under 17 e Winner Boys Under 19 - Winner categoria Master.</w:t>
      </w:r>
    </w:p>
    <w:p w:rsidR="005907A4" w:rsidRPr="00F02921" w:rsidRDefault="005907A4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Arial" w:hAnsi="Bookman Old Style" w:cs="Arial"/>
          <w:color w:val="000000"/>
          <w:sz w:val="10"/>
          <w:szCs w:val="10"/>
          <w:highlight w:val="white"/>
          <w:lang w:val="en-US"/>
        </w:rPr>
      </w:pPr>
    </w:p>
    <w:p w:rsidR="005907A4" w:rsidRPr="00DE2BFD" w:rsidRDefault="0001127A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2"/>
        <w:rPr>
          <w:rFonts w:ascii="Bookman Old Style" w:eastAsia="Arial" w:hAnsi="Bookman Old Style" w:cs="Arial"/>
          <w:color w:val="000000"/>
          <w:sz w:val="20"/>
          <w:szCs w:val="20"/>
          <w:highlight w:val="white"/>
          <w:lang w:val="en-US"/>
        </w:rPr>
      </w:pPr>
      <w:r w:rsidRPr="00DE2BFD">
        <w:rPr>
          <w:rFonts w:ascii="Bookman Old Style" w:eastAsia="Arial" w:hAnsi="Bookman Old Style" w:cs="Arial"/>
          <w:b/>
          <w:color w:val="C00000"/>
          <w:sz w:val="20"/>
          <w:szCs w:val="20"/>
          <w:highlight w:val="white"/>
          <w:lang w:val="en-US"/>
        </w:rPr>
        <w:t>Laser 4.7</w:t>
      </w:r>
      <w:r w:rsidRPr="00DE2BFD">
        <w:rPr>
          <w:rFonts w:ascii="Bookman Old Style" w:eastAsia="Arial" w:hAnsi="Bookman Old Style" w:cs="Arial"/>
          <w:b/>
          <w:color w:val="000000"/>
          <w:sz w:val="20"/>
          <w:szCs w:val="20"/>
          <w:highlight w:val="white"/>
          <w:lang w:val="en-US"/>
        </w:rPr>
        <w:br/>
      </w:r>
      <w:r w:rsidRPr="00DE2BFD">
        <w:rPr>
          <w:rFonts w:ascii="Bookman Old Style" w:eastAsia="Arial" w:hAnsi="Bookman Old Style" w:cs="Arial"/>
          <w:color w:val="000000"/>
          <w:sz w:val="20"/>
          <w:szCs w:val="20"/>
          <w:highlight w:val="white"/>
          <w:lang w:val="en-US"/>
        </w:rPr>
        <w:t>Winner Overall - 2° Overall - 3° Overall - Winner Boys Under 16 - Winner Girls U16</w:t>
      </w:r>
    </w:p>
    <w:p w:rsidR="005907A4" w:rsidRPr="00DE2BFD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rPr>
          <w:rFonts w:ascii="Bookman Old Style" w:eastAsia="Arial" w:hAnsi="Bookman Old Style" w:cs="Arial"/>
          <w:bCs/>
          <w:color w:val="003366"/>
          <w:sz w:val="20"/>
          <w:szCs w:val="20"/>
        </w:rPr>
      </w:pPr>
      <w:r w:rsidRPr="00DE2BFD">
        <w:rPr>
          <w:rFonts w:ascii="Bookman Old Style" w:eastAsia="Arial" w:hAnsi="Bookman Old Style" w:cs="Arial"/>
          <w:bCs/>
          <w:color w:val="0F243E"/>
          <w:sz w:val="20"/>
          <w:szCs w:val="20"/>
        </w:rPr>
        <w:t>La premiazione sarà effettuata appena possibile al termine della manifestazione.</w:t>
      </w:r>
    </w:p>
    <w:p w:rsidR="005907A4" w:rsidRPr="00DE2BFD" w:rsidRDefault="0001127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Bookman Old Style" w:eastAsia="Arial" w:hAnsi="Bookman Old Style" w:cs="Arial"/>
          <w:color w:val="003366"/>
          <w:sz w:val="20"/>
          <w:szCs w:val="20"/>
        </w:rPr>
      </w:pPr>
      <w:r w:rsidRPr="003A39E7">
        <w:rPr>
          <w:rFonts w:ascii="Bookman Old Style" w:eastAsia="Arial" w:hAnsi="Bookman Old Style" w:cs="Arial"/>
          <w:b/>
          <w:sz w:val="20"/>
          <w:szCs w:val="20"/>
        </w:rPr>
        <w:t>15. RESPONSABILITÀ</w:t>
      </w:r>
      <w:r w:rsidRPr="003A39E7">
        <w:rPr>
          <w:rFonts w:ascii="Bookman Old Style" w:eastAsia="Arial" w:hAnsi="Bookman Old Style" w:cs="Arial"/>
          <w:b/>
          <w:sz w:val="20"/>
          <w:szCs w:val="20"/>
        </w:rPr>
        <w:br/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Come da regola fondamentale </w:t>
      </w:r>
      <w:r w:rsidRPr="00DE2BFD">
        <w:rPr>
          <w:rFonts w:ascii="Bookman Old Style" w:eastAsia="Arial" w:hAnsi="Bookman Old Style" w:cs="Arial"/>
          <w:sz w:val="20"/>
          <w:szCs w:val="20"/>
        </w:rPr>
        <w:t>3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i partecipanti alla regata di cui al presente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BdR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prendono parte alla stessa sotto la loro piena ed esclusiva responsabilità, i Concorrenti sono gli unici responsabili per la decisione di prendere parte o di continuare la regata. Gli Organizzatori. Il CdR., </w:t>
      </w:r>
      <w:r w:rsidR="00DE2BFD" w:rsidRPr="00DE2BFD">
        <w:rPr>
          <w:rFonts w:ascii="Bookman Old Style" w:eastAsia="Arial" w:hAnsi="Bookman Old Style" w:cs="Arial"/>
          <w:color w:val="000000"/>
          <w:sz w:val="20"/>
          <w:szCs w:val="20"/>
        </w:rPr>
        <w:t>il CdP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e quanti </w:t>
      </w:r>
      <w:r w:rsidRPr="00DE2BFD">
        <w:rPr>
          <w:rFonts w:ascii="Bookman Old Style" w:eastAsia="Arial" w:hAnsi="Bookman Old Style" w:cs="Arial"/>
          <w:sz w:val="20"/>
          <w:szCs w:val="20"/>
        </w:rPr>
        <w:t>collaborano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alla manifestazione, declinano ogni e qualsiasi responsabilità per danni che possono subire persone e/o cose, sia in terra che in acqua, in conseguenza della loro partecipazione alla regata di cui al presente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>BdR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. </w:t>
      </w:r>
      <w:r w:rsidR="003A5782"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È 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competenza dei Concorrenti decidere in base alle loro capacità, alla forza del vento, allo stato del mare, alle previsioni meteorologiche ed a tutto quanto altro deve essere previsto da un buon marinaio, se uscire in mare e partecipare alla regata, di </w:t>
      </w:r>
      <w:r w:rsidRPr="00DE2BFD">
        <w:rPr>
          <w:rFonts w:ascii="Bookman Old Style" w:eastAsia="Arial" w:hAnsi="Bookman Old Style" w:cs="Arial"/>
          <w:sz w:val="20"/>
          <w:szCs w:val="20"/>
        </w:rPr>
        <w:t>continuare</w:t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 xml:space="preserve"> ovvero di rinunciare.</w:t>
      </w:r>
    </w:p>
    <w:p w:rsidR="005907A4" w:rsidRPr="00DE2BFD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Bookman Old Style" w:eastAsia="Arial" w:hAnsi="Bookman Old Style" w:cs="Arial"/>
          <w:color w:val="003366"/>
          <w:sz w:val="20"/>
          <w:szCs w:val="20"/>
        </w:rPr>
      </w:pPr>
      <w:r w:rsidRPr="0095587C">
        <w:rPr>
          <w:rFonts w:ascii="Bookman Old Style" w:eastAsia="Arial" w:hAnsi="Bookman Old Style" w:cs="Arial"/>
          <w:b/>
          <w:sz w:val="20"/>
          <w:szCs w:val="20"/>
        </w:rPr>
        <w:t>16. DIRITTI FOTOGRAFICI E/O TELEVISIVI</w:t>
      </w:r>
      <w:r w:rsidRPr="0095587C">
        <w:rPr>
          <w:rFonts w:ascii="Bookman Old Style" w:eastAsia="Arial" w:hAnsi="Bookman Old Style" w:cs="Arial"/>
          <w:b/>
          <w:sz w:val="20"/>
          <w:szCs w:val="20"/>
        </w:rPr>
        <w:br/>
      </w:r>
      <w:r w:rsidRPr="00DE2BFD">
        <w:rPr>
          <w:rFonts w:ascii="Bookman Old Style" w:eastAsia="Arial" w:hAnsi="Bookman Old Style" w:cs="Arial"/>
          <w:color w:val="000000"/>
          <w:sz w:val="20"/>
          <w:szCs w:val="20"/>
        </w:rPr>
        <w:t>I Concorrenti concedono pieno diritto e permesso all’Ente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sectPr w:rsidR="005907A4" w:rsidRPr="00DE2BFD" w:rsidSect="003A5782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ED" w:rsidRDefault="008033ED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8033ED" w:rsidRDefault="008033E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ED" w:rsidRDefault="008033ED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8033ED" w:rsidRDefault="008033E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01127A" w:rsidP="006517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920"/>
      </w:tabs>
      <w:ind w:left="0" w:hanging="2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  <w:highlight w:val="yellow"/>
      </w:rPr>
      <w:t>Logo società organizzatrice</w:t>
    </w:r>
    <w:r>
      <w:rPr>
        <w:rFonts w:eastAsia="Calibri" w:cs="Calibri"/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-142874</wp:posOffset>
          </wp:positionV>
          <wp:extent cx="1282065" cy="4572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0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-228599</wp:posOffset>
          </wp:positionV>
          <wp:extent cx="1096645" cy="6648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64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7A4"/>
    <w:rsid w:val="0001127A"/>
    <w:rsid w:val="0024253B"/>
    <w:rsid w:val="002965AE"/>
    <w:rsid w:val="00345A81"/>
    <w:rsid w:val="00395DF5"/>
    <w:rsid w:val="003A39E7"/>
    <w:rsid w:val="003A5782"/>
    <w:rsid w:val="0041275E"/>
    <w:rsid w:val="005239EF"/>
    <w:rsid w:val="005424BF"/>
    <w:rsid w:val="0057433B"/>
    <w:rsid w:val="00583575"/>
    <w:rsid w:val="005907A4"/>
    <w:rsid w:val="005E6119"/>
    <w:rsid w:val="006224F7"/>
    <w:rsid w:val="00651707"/>
    <w:rsid w:val="00710CCF"/>
    <w:rsid w:val="007B639B"/>
    <w:rsid w:val="007F3782"/>
    <w:rsid w:val="008033ED"/>
    <w:rsid w:val="0081730B"/>
    <w:rsid w:val="008E3F8C"/>
    <w:rsid w:val="009310F3"/>
    <w:rsid w:val="0095587C"/>
    <w:rsid w:val="00A5392A"/>
    <w:rsid w:val="00C10ACC"/>
    <w:rsid w:val="00CE09FF"/>
    <w:rsid w:val="00D30AA1"/>
    <w:rsid w:val="00D816C1"/>
    <w:rsid w:val="00DE2BFD"/>
    <w:rsid w:val="00EF29A0"/>
    <w:rsid w:val="00EF469A"/>
    <w:rsid w:val="00F02921"/>
    <w:rsid w:val="00F036B0"/>
    <w:rsid w:val="00F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9EF"/>
    <w:pPr>
      <w:widowControl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SimSun" w:hAnsi="Calibri" w:cs="Tahoma"/>
      <w:kern w:val="1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5239E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Standard"/>
    <w:next w:val="Standard"/>
    <w:uiPriority w:val="9"/>
    <w:unhideWhenUsed/>
    <w:qFormat/>
    <w:rsid w:val="005239EF"/>
    <w:pPr>
      <w:outlineLvl w:val="1"/>
    </w:pPr>
    <w:rPr>
      <w:sz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23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239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239E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239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3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239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5239EF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5239E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sid w:val="005239EF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5239E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Corpotesto"/>
    <w:rsid w:val="005239E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Corpotesto">
    <w:name w:val="Corpo del testo;Corpo testo"/>
    <w:basedOn w:val="Normale"/>
    <w:rsid w:val="005239EF"/>
    <w:pPr>
      <w:spacing w:after="120"/>
    </w:pPr>
  </w:style>
  <w:style w:type="paragraph" w:styleId="Elenco">
    <w:name w:val="List"/>
    <w:basedOn w:val="Textbody"/>
    <w:rsid w:val="005239EF"/>
  </w:style>
  <w:style w:type="paragraph" w:customStyle="1" w:styleId="Didascalia1">
    <w:name w:val="Didascalia1"/>
    <w:basedOn w:val="Normale"/>
    <w:rsid w:val="00523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239EF"/>
    <w:pPr>
      <w:suppressLineNumbers/>
    </w:pPr>
    <w:rPr>
      <w:rFonts w:cs="Arial"/>
    </w:rPr>
  </w:style>
  <w:style w:type="paragraph" w:customStyle="1" w:styleId="Standard">
    <w:name w:val="Standard"/>
    <w:rsid w:val="005239EF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ar-SA"/>
    </w:rPr>
  </w:style>
  <w:style w:type="paragraph" w:customStyle="1" w:styleId="Textbody">
    <w:name w:val="Text body"/>
    <w:basedOn w:val="Standard"/>
    <w:rsid w:val="005239EF"/>
    <w:pPr>
      <w:spacing w:after="120"/>
    </w:pPr>
  </w:style>
  <w:style w:type="paragraph" w:customStyle="1" w:styleId="Heading">
    <w:name w:val="Heading"/>
    <w:basedOn w:val="Standard"/>
    <w:next w:val="Textbody"/>
    <w:rsid w:val="005239E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Didascalia">
    <w:name w:val="caption"/>
    <w:basedOn w:val="Standard"/>
    <w:rsid w:val="005239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39EF"/>
    <w:pPr>
      <w:suppressLineNumbers/>
    </w:pPr>
  </w:style>
  <w:style w:type="paragraph" w:styleId="Nessunaspaziatura">
    <w:name w:val="No Spacing"/>
    <w:rsid w:val="005239EF"/>
    <w:pPr>
      <w:tabs>
        <w:tab w:val="left" w:pos="602"/>
        <w:tab w:val="left" w:pos="1034"/>
        <w:tab w:val="left" w:pos="1466"/>
      </w:tabs>
      <w:spacing w:line="1" w:lineRule="atLeast"/>
      <w:ind w:leftChars="-1" w:left="170" w:hangingChars="1" w:hanging="1"/>
      <w:jc w:val="both"/>
      <w:textDirection w:val="btLr"/>
      <w:textAlignment w:val="baseline"/>
      <w:outlineLvl w:val="0"/>
    </w:pPr>
    <w:rPr>
      <w:rFonts w:ascii="Helvetica" w:hAnsi="Helvetica"/>
      <w:kern w:val="1"/>
      <w:position w:val="-1"/>
      <w:sz w:val="18"/>
      <w:lang w:val="en-GB" w:eastAsia="ar-SA"/>
    </w:rPr>
  </w:style>
  <w:style w:type="paragraph" w:styleId="Intestazione">
    <w:name w:val="header"/>
    <w:basedOn w:val="Normale"/>
    <w:qFormat/>
    <w:rsid w:val="00523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239EF"/>
    <w:rPr>
      <w:rFonts w:ascii="Calibri" w:eastAsia="SimSun" w:hAnsi="Calibri" w:cs="Tahoma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rsid w:val="005239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5239EF"/>
    <w:rPr>
      <w:rFonts w:ascii="Calibri" w:eastAsia="SimSun" w:hAnsi="Calibri" w:cs="Tahoma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Corpodeltesto1">
    <w:name w:val="Corpo del testo1"/>
    <w:basedOn w:val="Normale"/>
    <w:rsid w:val="005239EF"/>
    <w:pPr>
      <w:suppressAutoHyphens/>
      <w:spacing w:after="0" w:line="100" w:lineRule="atLeast"/>
      <w:ind w:left="112"/>
      <w:textAlignment w:val="auto"/>
    </w:pPr>
    <w:rPr>
      <w:rFonts w:ascii="Arial" w:eastAsia="Arial" w:hAnsi="Arial" w:cs="Calibri"/>
      <w:kern w:val="0"/>
      <w:sz w:val="20"/>
      <w:szCs w:val="20"/>
      <w:lang w:val="en-US" w:eastAsia="en-US"/>
    </w:rPr>
  </w:style>
  <w:style w:type="paragraph" w:customStyle="1" w:styleId="LO-normal">
    <w:name w:val="LO-normal"/>
    <w:rsid w:val="005239EF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4"/>
      <w:szCs w:val="24"/>
      <w:lang w:eastAsia="zh-CN" w:bidi="hi-IN"/>
    </w:rPr>
  </w:style>
  <w:style w:type="character" w:customStyle="1" w:styleId="UnresolvedMention">
    <w:name w:val="Unresolved Mention"/>
    <w:qFormat/>
    <w:rsid w:val="005239E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llegamentovisitato">
    <w:name w:val="FollowedHyperlink"/>
    <w:qFormat/>
    <w:rsid w:val="005239EF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523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racingrulesofsailing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acingrulesofsailing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9+rC0+EnG3UyV0axUZWV9MO4A==">AMUW2mVv2KCNlyFzEy8vRO8hLB3TqXyXrbrDT7l07y9KsiNa4tDqVkPZZd6gVzt9qj/SNRRzIXmETOFBNEQkBaSbYpjeQ9ATUpVpc8Ucu31LsqK7+TYiYj57aMHuMuUaYksfHnJBuPjlPEJm53+vgjIP2+A/HL18AA==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Lo Schiavo</cp:lastModifiedBy>
  <cp:revision>14</cp:revision>
  <dcterms:created xsi:type="dcterms:W3CDTF">2021-01-24T11:01:00Z</dcterms:created>
  <dcterms:modified xsi:type="dcterms:W3CDTF">2021-02-02T06:06:00Z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