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7C1D1D">
        <w:rPr>
          <w:b/>
        </w:rPr>
        <w:t>7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450289">
        <w:rPr>
          <w:b/>
        </w:rPr>
        <w:t>LASER RADIAL E 4.7</w:t>
      </w:r>
      <w:r w:rsidR="007C1D1D">
        <w:rPr>
          <w:b/>
        </w:rPr>
        <w:t xml:space="preserve"> U19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C40014">
        <w:rPr>
          <w:b/>
        </w:rPr>
        <w:t>CIRCOLO NAUTICO POSILLIPO</w:t>
      </w:r>
      <w:r w:rsidR="007C1D1D">
        <w:rPr>
          <w:b/>
        </w:rPr>
        <w:t xml:space="preserve">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r w:rsidR="00450289">
        <w:t>Laser Radial U19 e 4.7 U</w:t>
      </w:r>
      <w:r w:rsidR="00C40014">
        <w:t>16 previsto</w:t>
      </w:r>
      <w:r w:rsidR="00280C64">
        <w:t xml:space="preserve"> </w:t>
      </w:r>
      <w:r w:rsidR="006331DD">
        <w:t xml:space="preserve">a </w:t>
      </w:r>
      <w:r w:rsidR="00960628">
        <w:t>Napoli</w:t>
      </w:r>
      <w:r w:rsidR="006331DD">
        <w:t xml:space="preserve">  nei giorni </w:t>
      </w:r>
      <w:r w:rsidR="00C40014">
        <w:t>6 e 7 maggio</w:t>
      </w:r>
      <w:bookmarkStart w:id="0" w:name="_GoBack"/>
      <w:bookmarkEnd w:id="0"/>
      <w:r w:rsidR="00C40014">
        <w:t xml:space="preserve"> </w:t>
      </w:r>
      <w:r w:rsidR="00280C64" w:rsidRPr="00364EFE">
        <w:t xml:space="preserve"> presso la sede </w:t>
      </w:r>
      <w:r w:rsidR="00C40014">
        <w:t>del Circolo Nautico Posillipo</w:t>
      </w:r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10" w:rsidRDefault="00DA7B10">
      <w:r>
        <w:separator/>
      </w:r>
    </w:p>
  </w:endnote>
  <w:endnote w:type="continuationSeparator" w:id="0">
    <w:p w:rsidR="00DA7B10" w:rsidRDefault="00D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10" w:rsidRDefault="00DA7B10">
      <w:r>
        <w:separator/>
      </w:r>
    </w:p>
  </w:footnote>
  <w:footnote w:type="continuationSeparator" w:id="0">
    <w:p w:rsidR="00DA7B10" w:rsidRDefault="00DA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0014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A7B10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0EFB-436E-4DD4-999F-73CA31B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13</cp:revision>
  <cp:lastPrinted>2014-11-12T13:10:00Z</cp:lastPrinted>
  <dcterms:created xsi:type="dcterms:W3CDTF">2015-01-02T10:00:00Z</dcterms:created>
  <dcterms:modified xsi:type="dcterms:W3CDTF">2017-04-22T05:14:00Z</dcterms:modified>
</cp:coreProperties>
</file>