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E4" w:rsidRPr="007F35E4" w:rsidRDefault="00E7439D" w:rsidP="00E7439D">
      <w:pPr>
        <w:autoSpaceDE w:val="0"/>
        <w:autoSpaceDN w:val="0"/>
        <w:adjustRightInd w:val="0"/>
        <w:spacing w:line="360" w:lineRule="auto"/>
        <w:jc w:val="both"/>
      </w:pPr>
      <w:r w:rsidRPr="003B5FFD">
        <w:t xml:space="preserve">Prot.122 </w:t>
      </w:r>
      <w:r w:rsidR="007F35E4" w:rsidRPr="007F35E4">
        <w:t xml:space="preserve">del </w:t>
      </w:r>
      <w:r w:rsidRPr="003B5FFD">
        <w:t xml:space="preserve">7 </w:t>
      </w:r>
      <w:r w:rsidR="007F35E4" w:rsidRPr="007F35E4">
        <w:t>marzo 2015</w:t>
      </w:r>
    </w:p>
    <w:p w:rsidR="007F35E4" w:rsidRDefault="007F35E4" w:rsidP="00E7439D">
      <w:pPr>
        <w:shd w:val="clear" w:color="auto" w:fill="FFFFFF"/>
        <w:jc w:val="right"/>
        <w:rPr>
          <w:sz w:val="22"/>
          <w:szCs w:val="22"/>
        </w:rPr>
      </w:pPr>
      <w:r w:rsidRPr="007F35E4">
        <w:rPr>
          <w:sz w:val="22"/>
          <w:szCs w:val="22"/>
        </w:rPr>
        <w:t xml:space="preserve">Ai Presidenti </w:t>
      </w:r>
      <w:r w:rsidR="00E7439D">
        <w:rPr>
          <w:sz w:val="22"/>
          <w:szCs w:val="22"/>
        </w:rPr>
        <w:t xml:space="preserve"> e ai </w:t>
      </w:r>
      <w:r w:rsidRPr="007F35E4">
        <w:rPr>
          <w:sz w:val="22"/>
          <w:szCs w:val="22"/>
        </w:rPr>
        <w:t>Consiglieri alla Vela</w:t>
      </w:r>
      <w:r w:rsidRPr="007F35E4">
        <w:rPr>
          <w:sz w:val="22"/>
          <w:szCs w:val="22"/>
        </w:rPr>
        <w:br/>
      </w:r>
      <w:r w:rsidR="00E7439D">
        <w:rPr>
          <w:sz w:val="22"/>
          <w:szCs w:val="22"/>
        </w:rPr>
        <w:t xml:space="preserve">delle Società Affiliate della V Zona </w:t>
      </w:r>
    </w:p>
    <w:p w:rsidR="00E7439D" w:rsidRDefault="00E7439D" w:rsidP="00E7439D">
      <w:pPr>
        <w:shd w:val="clear" w:color="auto" w:fill="FFFFFF"/>
        <w:jc w:val="right"/>
        <w:rPr>
          <w:sz w:val="22"/>
          <w:szCs w:val="22"/>
        </w:rPr>
      </w:pPr>
    </w:p>
    <w:p w:rsidR="00E7439D" w:rsidRDefault="00E7439D" w:rsidP="00E7439D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Agli Istruttori impegnati nelle classi giovanili </w:t>
      </w:r>
    </w:p>
    <w:p w:rsidR="00E7439D" w:rsidRPr="007F35E4" w:rsidRDefault="00E7439D" w:rsidP="00E7439D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attive in V Zona </w:t>
      </w:r>
    </w:p>
    <w:p w:rsidR="00E7439D" w:rsidRDefault="00E7439D" w:rsidP="00E7439D">
      <w:pPr>
        <w:shd w:val="clear" w:color="auto" w:fill="FFFFFF"/>
        <w:jc w:val="right"/>
        <w:rPr>
          <w:sz w:val="22"/>
          <w:szCs w:val="22"/>
        </w:rPr>
      </w:pPr>
    </w:p>
    <w:p w:rsidR="007F35E4" w:rsidRDefault="007F35E4" w:rsidP="00E7439D">
      <w:pPr>
        <w:shd w:val="clear" w:color="auto" w:fill="FFFFFF"/>
        <w:jc w:val="right"/>
        <w:rPr>
          <w:sz w:val="22"/>
          <w:szCs w:val="22"/>
        </w:rPr>
      </w:pPr>
      <w:r w:rsidRPr="007F35E4">
        <w:rPr>
          <w:sz w:val="22"/>
          <w:szCs w:val="22"/>
        </w:rPr>
        <w:t>loro indirizzi e-mail</w:t>
      </w:r>
    </w:p>
    <w:p w:rsidR="00E7439D" w:rsidRDefault="00E7439D" w:rsidP="00E7439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p.c.</w:t>
      </w:r>
    </w:p>
    <w:p w:rsidR="00E7439D" w:rsidRDefault="00E7439D" w:rsidP="00E7439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Alla Federazione Italiana Vela</w:t>
      </w:r>
    </w:p>
    <w:p w:rsidR="00E7439D" w:rsidRPr="007F35E4" w:rsidRDefault="00E7439D" w:rsidP="00E7439D">
      <w:pPr>
        <w:shd w:val="clear" w:color="auto" w:fill="FFFFFF"/>
        <w:rPr>
          <w:sz w:val="22"/>
          <w:szCs w:val="22"/>
        </w:rPr>
      </w:pPr>
    </w:p>
    <w:p w:rsidR="007F35E4" w:rsidRDefault="007F35E4" w:rsidP="00E743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F35E4">
        <w:rPr>
          <w:b/>
          <w:sz w:val="22"/>
          <w:szCs w:val="22"/>
        </w:rPr>
        <w:t>OGGETTO: Calendario incontri Progetto Prodieri</w:t>
      </w:r>
    </w:p>
    <w:p w:rsidR="00E7439D" w:rsidRPr="007F35E4" w:rsidRDefault="00E7439D" w:rsidP="00E743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B5FFD" w:rsidRDefault="003B5FFD" w:rsidP="00E743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</w:t>
      </w:r>
      <w:bookmarkStart w:id="0" w:name="_GoBack"/>
      <w:bookmarkEnd w:id="0"/>
      <w:r>
        <w:rPr>
          <w:sz w:val="22"/>
          <w:szCs w:val="22"/>
        </w:rPr>
        <w:t xml:space="preserve">riferimento </w:t>
      </w:r>
      <w:r w:rsidR="007F35E4" w:rsidRPr="007F35E4">
        <w:rPr>
          <w:sz w:val="22"/>
          <w:szCs w:val="22"/>
        </w:rPr>
        <w:t xml:space="preserve"> al Progetto Prodieri, </w:t>
      </w:r>
      <w:r w:rsidR="00E7439D">
        <w:rPr>
          <w:sz w:val="22"/>
          <w:szCs w:val="22"/>
        </w:rPr>
        <w:t xml:space="preserve">presentato dal Comitato di Zona lo scorso </w:t>
      </w:r>
      <w:r w:rsidR="007F35E4" w:rsidRPr="007F35E4">
        <w:rPr>
          <w:sz w:val="22"/>
          <w:szCs w:val="22"/>
        </w:rPr>
        <w:t xml:space="preserve"> 21 gennaio presso i saloni del RYCCS e</w:t>
      </w:r>
      <w:r w:rsidR="00E7439D">
        <w:rPr>
          <w:sz w:val="22"/>
          <w:szCs w:val="22"/>
        </w:rPr>
        <w:t xml:space="preserve"> </w:t>
      </w:r>
      <w:r w:rsidR="00E7439D" w:rsidRPr="007F35E4">
        <w:rPr>
          <w:sz w:val="22"/>
          <w:szCs w:val="22"/>
        </w:rPr>
        <w:t xml:space="preserve">avviato ufficialmente dal </w:t>
      </w:r>
      <w:r w:rsidR="00E7439D">
        <w:rPr>
          <w:sz w:val="22"/>
          <w:szCs w:val="22"/>
        </w:rPr>
        <w:t>Coordinatore del Progetto</w:t>
      </w:r>
      <w:r w:rsidR="00E7439D" w:rsidRPr="007F35E4">
        <w:rPr>
          <w:sz w:val="22"/>
          <w:szCs w:val="22"/>
        </w:rPr>
        <w:t xml:space="preserve"> Ciro </w:t>
      </w:r>
      <w:proofErr w:type="spellStart"/>
      <w:r w:rsidR="00E7439D" w:rsidRPr="007F35E4">
        <w:rPr>
          <w:sz w:val="22"/>
          <w:szCs w:val="22"/>
        </w:rPr>
        <w:t>Luongo</w:t>
      </w:r>
      <w:proofErr w:type="spellEnd"/>
      <w:r w:rsidR="007F35E4" w:rsidRPr="007F35E4">
        <w:rPr>
          <w:sz w:val="22"/>
          <w:szCs w:val="22"/>
        </w:rPr>
        <w:t xml:space="preserve"> </w:t>
      </w:r>
      <w:r w:rsidR="00E7439D">
        <w:rPr>
          <w:sz w:val="22"/>
          <w:szCs w:val="22"/>
        </w:rPr>
        <w:t xml:space="preserve">negli incontri del </w:t>
      </w:r>
      <w:r w:rsidR="007F35E4" w:rsidRPr="007F35E4">
        <w:rPr>
          <w:sz w:val="22"/>
          <w:szCs w:val="22"/>
        </w:rPr>
        <w:t xml:space="preserve"> 16 e 22 gennaio,16 e 23 febbraio e 02 e 3 marzo, si rendono note le date </w:t>
      </w:r>
      <w:r w:rsidR="00E7439D">
        <w:rPr>
          <w:sz w:val="22"/>
          <w:szCs w:val="22"/>
        </w:rPr>
        <w:t xml:space="preserve">dei prossimi appuntamenti </w:t>
      </w:r>
      <w:r w:rsidR="007F35E4" w:rsidRPr="007F35E4">
        <w:rPr>
          <w:sz w:val="22"/>
          <w:szCs w:val="22"/>
        </w:rPr>
        <w:t>che vedono coinvolti gli istruttori già operanti nella classe 420 e gli atleti delle relative squadre agonistiche.</w:t>
      </w:r>
    </w:p>
    <w:p w:rsidR="003B5FFD" w:rsidRDefault="007F35E4" w:rsidP="00E743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F35E4">
        <w:rPr>
          <w:sz w:val="22"/>
          <w:szCs w:val="22"/>
        </w:rPr>
        <w:t>E' bene evidenziare lo sforzo della Zona in ques</w:t>
      </w:r>
      <w:r w:rsidR="003B5FFD">
        <w:rPr>
          <w:sz w:val="22"/>
          <w:szCs w:val="22"/>
        </w:rPr>
        <w:t>ta iniziativa che ha colto l’i</w:t>
      </w:r>
      <w:r w:rsidRPr="007F35E4">
        <w:rPr>
          <w:sz w:val="22"/>
          <w:szCs w:val="22"/>
        </w:rPr>
        <w:t>nteresse </w:t>
      </w:r>
      <w:r w:rsidR="003B5FFD">
        <w:rPr>
          <w:sz w:val="22"/>
          <w:szCs w:val="22"/>
        </w:rPr>
        <w:t>della stessa Federazi</w:t>
      </w:r>
      <w:r w:rsidR="003B5FFD">
        <w:rPr>
          <w:sz w:val="22"/>
          <w:szCs w:val="22"/>
        </w:rPr>
        <w:t>o</w:t>
      </w:r>
      <w:r w:rsidR="003B5FFD">
        <w:rPr>
          <w:sz w:val="22"/>
          <w:szCs w:val="22"/>
        </w:rPr>
        <w:t>ne Centrale e si</w:t>
      </w:r>
      <w:r w:rsidRPr="007F35E4">
        <w:rPr>
          <w:sz w:val="22"/>
          <w:szCs w:val="22"/>
        </w:rPr>
        <w:t xml:space="preserve"> auspica che tali incontri possano muovere interes</w:t>
      </w:r>
      <w:r w:rsidR="003B5FFD">
        <w:rPr>
          <w:sz w:val="22"/>
          <w:szCs w:val="22"/>
        </w:rPr>
        <w:t xml:space="preserve">se non solo </w:t>
      </w:r>
      <w:r w:rsidRPr="007F35E4">
        <w:rPr>
          <w:sz w:val="22"/>
          <w:szCs w:val="22"/>
        </w:rPr>
        <w:t>da parte degli istruttori che i</w:t>
      </w:r>
      <w:r w:rsidRPr="007F35E4">
        <w:rPr>
          <w:sz w:val="22"/>
          <w:szCs w:val="22"/>
        </w:rPr>
        <w:t>n</w:t>
      </w:r>
      <w:r w:rsidRPr="007F35E4">
        <w:rPr>
          <w:sz w:val="22"/>
          <w:szCs w:val="22"/>
        </w:rPr>
        <w:t xml:space="preserve">tendono approfondire le proprie conoscenze </w:t>
      </w:r>
      <w:r w:rsidR="003B5FFD">
        <w:rPr>
          <w:sz w:val="22"/>
          <w:szCs w:val="22"/>
        </w:rPr>
        <w:t xml:space="preserve">ma anche </w:t>
      </w:r>
      <w:r w:rsidRPr="007F35E4">
        <w:rPr>
          <w:sz w:val="22"/>
          <w:szCs w:val="22"/>
        </w:rPr>
        <w:t>che da parte degli atleti delle classi giovanili che i</w:t>
      </w:r>
      <w:r w:rsidRPr="007F35E4">
        <w:rPr>
          <w:sz w:val="22"/>
          <w:szCs w:val="22"/>
        </w:rPr>
        <w:t>n</w:t>
      </w:r>
      <w:r w:rsidRPr="007F35E4">
        <w:rPr>
          <w:sz w:val="22"/>
          <w:szCs w:val="22"/>
        </w:rPr>
        <w:t>tendono cimentarsi e perfezionar</w:t>
      </w:r>
      <w:r w:rsidR="003B5FFD">
        <w:rPr>
          <w:sz w:val="22"/>
          <w:szCs w:val="22"/>
        </w:rPr>
        <w:t>si nel ruolo di prodiere.</w:t>
      </w:r>
    </w:p>
    <w:p w:rsidR="00E7439D" w:rsidRDefault="007F35E4" w:rsidP="00E743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F35E4">
        <w:rPr>
          <w:sz w:val="22"/>
          <w:szCs w:val="22"/>
        </w:rPr>
        <w:t xml:space="preserve">Gli incontri </w:t>
      </w:r>
      <w:r w:rsidR="003B5FFD">
        <w:rPr>
          <w:sz w:val="22"/>
          <w:szCs w:val="22"/>
        </w:rPr>
        <w:t>sono previsti</w:t>
      </w:r>
      <w:r w:rsidRPr="007F35E4">
        <w:rPr>
          <w:sz w:val="22"/>
          <w:szCs w:val="22"/>
        </w:rPr>
        <w:t xml:space="preserve"> con cadenza quindicinale per gli atleti e settimanale per gli istruttori presso i s</w:t>
      </w:r>
      <w:r w:rsidRPr="007F35E4">
        <w:rPr>
          <w:sz w:val="22"/>
          <w:szCs w:val="22"/>
        </w:rPr>
        <w:t>a</w:t>
      </w:r>
      <w:r w:rsidRPr="007F35E4">
        <w:rPr>
          <w:sz w:val="22"/>
          <w:szCs w:val="22"/>
        </w:rPr>
        <w:t>loni della SV Mascalzone Latino, come di seguito riport</w:t>
      </w:r>
      <w:r w:rsidRPr="007F35E4">
        <w:rPr>
          <w:sz w:val="22"/>
          <w:szCs w:val="22"/>
        </w:rPr>
        <w:t>a</w:t>
      </w:r>
      <w:r w:rsidRPr="007F35E4">
        <w:rPr>
          <w:sz w:val="22"/>
          <w:szCs w:val="22"/>
        </w:rPr>
        <w:t>to</w:t>
      </w:r>
    </w:p>
    <w:p w:rsidR="00E7439D" w:rsidRDefault="007F35E4" w:rsidP="00E7439D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439D">
        <w:rPr>
          <w:sz w:val="22"/>
          <w:szCs w:val="22"/>
        </w:rPr>
        <w:t xml:space="preserve"> 9 Marzo ore 17.30 </w:t>
      </w:r>
      <w:r w:rsidR="00E7439D">
        <w:rPr>
          <w:sz w:val="22"/>
          <w:szCs w:val="22"/>
        </w:rPr>
        <w:t>c</w:t>
      </w:r>
      <w:r w:rsidRPr="00E7439D">
        <w:rPr>
          <w:sz w:val="22"/>
          <w:szCs w:val="22"/>
        </w:rPr>
        <w:t>on gli Allievi</w:t>
      </w:r>
    </w:p>
    <w:p w:rsidR="00E7439D" w:rsidRDefault="007F35E4" w:rsidP="00E7439D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439D">
        <w:rPr>
          <w:sz w:val="22"/>
          <w:szCs w:val="22"/>
        </w:rPr>
        <w:t xml:space="preserve"> 23 Marzo ore 10.30 </w:t>
      </w:r>
      <w:r w:rsidR="003B5FFD">
        <w:rPr>
          <w:sz w:val="22"/>
          <w:szCs w:val="22"/>
        </w:rPr>
        <w:t>c</w:t>
      </w:r>
      <w:r w:rsidRPr="00E7439D">
        <w:rPr>
          <w:sz w:val="22"/>
          <w:szCs w:val="22"/>
        </w:rPr>
        <w:t>on gli istruttori</w:t>
      </w:r>
    </w:p>
    <w:p w:rsidR="00E7439D" w:rsidRDefault="003B5FFD" w:rsidP="00E7439D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30 Marzo ore 17.30 c</w:t>
      </w:r>
      <w:r w:rsidR="007F35E4" w:rsidRPr="00E7439D">
        <w:rPr>
          <w:sz w:val="22"/>
          <w:szCs w:val="22"/>
        </w:rPr>
        <w:t>on gli Allievi</w:t>
      </w:r>
    </w:p>
    <w:p w:rsidR="00E7439D" w:rsidRDefault="007F35E4" w:rsidP="00E7439D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439D">
        <w:rPr>
          <w:sz w:val="22"/>
          <w:szCs w:val="22"/>
        </w:rPr>
        <w:t>16 Apr</w:t>
      </w:r>
      <w:r w:rsidR="00E7439D">
        <w:rPr>
          <w:sz w:val="22"/>
          <w:szCs w:val="22"/>
        </w:rPr>
        <w:t>ile ore 10.30 Con gli Istruttori</w:t>
      </w:r>
    </w:p>
    <w:p w:rsidR="00E7439D" w:rsidRDefault="007F35E4" w:rsidP="00E7439D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439D">
        <w:rPr>
          <w:sz w:val="22"/>
          <w:szCs w:val="22"/>
        </w:rPr>
        <w:t xml:space="preserve"> 20 Aprile ore 17.30 </w:t>
      </w:r>
      <w:r w:rsidR="003B5FFD">
        <w:rPr>
          <w:sz w:val="22"/>
          <w:szCs w:val="22"/>
        </w:rPr>
        <w:t>c</w:t>
      </w:r>
      <w:r w:rsidRPr="00E7439D">
        <w:rPr>
          <w:sz w:val="22"/>
          <w:szCs w:val="22"/>
        </w:rPr>
        <w:t xml:space="preserve">on </w:t>
      </w:r>
      <w:r w:rsidR="003B5FFD">
        <w:rPr>
          <w:sz w:val="22"/>
          <w:szCs w:val="22"/>
        </w:rPr>
        <w:t>g</w:t>
      </w:r>
      <w:r w:rsidRPr="00E7439D">
        <w:rPr>
          <w:sz w:val="22"/>
          <w:szCs w:val="22"/>
        </w:rPr>
        <w:t>li Allievi</w:t>
      </w:r>
    </w:p>
    <w:p w:rsidR="00E7439D" w:rsidRDefault="003B5FFD" w:rsidP="00E7439D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27 Aprile ore 10.30 c</w:t>
      </w:r>
      <w:r w:rsidR="007F35E4" w:rsidRPr="00E7439D">
        <w:rPr>
          <w:sz w:val="22"/>
          <w:szCs w:val="22"/>
        </w:rPr>
        <w:t>on gli istruttori</w:t>
      </w:r>
    </w:p>
    <w:p w:rsidR="007F35E4" w:rsidRPr="00E7439D" w:rsidRDefault="007F35E4" w:rsidP="00E743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439D">
        <w:rPr>
          <w:sz w:val="22"/>
          <w:szCs w:val="22"/>
        </w:rPr>
        <w:t xml:space="preserve">Per </w:t>
      </w:r>
      <w:r w:rsidR="003B5FFD">
        <w:rPr>
          <w:sz w:val="22"/>
          <w:szCs w:val="22"/>
        </w:rPr>
        <w:t>l’</w:t>
      </w:r>
      <w:r w:rsidRPr="00E7439D">
        <w:rPr>
          <w:sz w:val="22"/>
          <w:szCs w:val="22"/>
        </w:rPr>
        <w:t xml:space="preserve">incontro di Lunedì 9 Marzo, </w:t>
      </w:r>
      <w:r w:rsidR="003B5FFD">
        <w:rPr>
          <w:sz w:val="22"/>
          <w:szCs w:val="22"/>
        </w:rPr>
        <w:t>l’</w:t>
      </w:r>
      <w:r w:rsidRPr="00E7439D">
        <w:rPr>
          <w:sz w:val="22"/>
          <w:szCs w:val="22"/>
        </w:rPr>
        <w:t xml:space="preserve"> appuntamento </w:t>
      </w:r>
      <w:r w:rsidR="003B5FFD">
        <w:rPr>
          <w:sz w:val="22"/>
          <w:szCs w:val="22"/>
        </w:rPr>
        <w:t xml:space="preserve">è </w:t>
      </w:r>
      <w:r w:rsidRPr="00E7439D">
        <w:rPr>
          <w:sz w:val="22"/>
          <w:szCs w:val="22"/>
        </w:rPr>
        <w:t>alla Lega Navale di Napoli alle ore 17.20 per raduna</w:t>
      </w:r>
      <w:r w:rsidRPr="00E7439D">
        <w:rPr>
          <w:sz w:val="22"/>
          <w:szCs w:val="22"/>
        </w:rPr>
        <w:t>r</w:t>
      </w:r>
      <w:r w:rsidRPr="00E7439D">
        <w:rPr>
          <w:sz w:val="22"/>
          <w:szCs w:val="22"/>
        </w:rPr>
        <w:t xml:space="preserve">si tutti e accedere </w:t>
      </w:r>
      <w:r w:rsidR="003B5FFD">
        <w:rPr>
          <w:sz w:val="22"/>
          <w:szCs w:val="22"/>
        </w:rPr>
        <w:t>alla base di Mascalzone Latino per un accesso secondario in considerazione dei danni causati dal maltempo all’accesso principale.</w:t>
      </w:r>
    </w:p>
    <w:p w:rsidR="00E7439D" w:rsidRDefault="00E7439D" w:rsidP="00E743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439D" w:rsidRPr="00EA4666" w:rsidRDefault="003B5FFD" w:rsidP="00E7439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7439D" w:rsidRPr="00EA4666">
        <w:rPr>
          <w:sz w:val="22"/>
          <w:szCs w:val="22"/>
        </w:rPr>
        <w:t xml:space="preserve">Il Direttore di Zona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439D" w:rsidRPr="00EA4666">
        <w:rPr>
          <w:sz w:val="22"/>
          <w:szCs w:val="22"/>
        </w:rPr>
        <w:t xml:space="preserve">Il Presidente del Comitato V Zona </w:t>
      </w:r>
    </w:p>
    <w:p w:rsidR="00E7439D" w:rsidRPr="00EA4666" w:rsidRDefault="00E7439D" w:rsidP="00E7439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A4666">
        <w:rPr>
          <w:sz w:val="22"/>
          <w:szCs w:val="22"/>
        </w:rPr>
        <w:t xml:space="preserve">    f.to </w:t>
      </w:r>
      <w:r w:rsidR="003B5FFD">
        <w:rPr>
          <w:sz w:val="22"/>
          <w:szCs w:val="22"/>
        </w:rPr>
        <w:t xml:space="preserve">Antonietta De Falco  </w:t>
      </w:r>
      <w:r w:rsidR="003B5FFD">
        <w:rPr>
          <w:sz w:val="22"/>
          <w:szCs w:val="22"/>
        </w:rPr>
        <w:tab/>
      </w:r>
      <w:r w:rsidR="003B5FFD">
        <w:rPr>
          <w:sz w:val="22"/>
          <w:szCs w:val="22"/>
        </w:rPr>
        <w:tab/>
      </w:r>
      <w:r w:rsidR="003B5FFD">
        <w:rPr>
          <w:sz w:val="22"/>
          <w:szCs w:val="22"/>
        </w:rPr>
        <w:tab/>
      </w:r>
      <w:r w:rsidR="003B5FFD">
        <w:rPr>
          <w:sz w:val="22"/>
          <w:szCs w:val="22"/>
        </w:rPr>
        <w:tab/>
      </w:r>
      <w:r w:rsidR="003B5FFD">
        <w:rPr>
          <w:sz w:val="22"/>
          <w:szCs w:val="22"/>
        </w:rPr>
        <w:tab/>
      </w:r>
      <w:r w:rsidR="003B5FFD">
        <w:rPr>
          <w:sz w:val="22"/>
          <w:szCs w:val="22"/>
        </w:rPr>
        <w:tab/>
      </w:r>
      <w:r w:rsidRPr="00EA4666">
        <w:rPr>
          <w:sz w:val="22"/>
          <w:szCs w:val="22"/>
        </w:rPr>
        <w:t>Francesco Lo Schiavo</w:t>
      </w:r>
    </w:p>
    <w:p w:rsidR="00E7439D" w:rsidRPr="007F35E4" w:rsidRDefault="00E7439D" w:rsidP="00E743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E7439D" w:rsidRPr="007F35E4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71" w:rsidRDefault="00195271">
      <w:r>
        <w:separator/>
      </w:r>
    </w:p>
  </w:endnote>
  <w:endnote w:type="continuationSeparator" w:id="0">
    <w:p w:rsidR="00195271" w:rsidRDefault="0019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D31B7F" wp14:editId="40D2B805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B5FFD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B5FFD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B5FFD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B5FFD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00A1739F" wp14:editId="4CDD555B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2205F8C" wp14:editId="0EFE5AD9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71" w:rsidRDefault="00195271">
      <w:r>
        <w:separator/>
      </w:r>
    </w:p>
  </w:footnote>
  <w:footnote w:type="continuationSeparator" w:id="0">
    <w:p w:rsidR="00195271" w:rsidRDefault="0019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3B5FFD">
      <w:rPr>
        <w:i/>
        <w:sz w:val="18"/>
        <w:szCs w:val="18"/>
      </w:rPr>
      <w:t>122</w:t>
    </w:r>
    <w:r w:rsidR="00A8638E" w:rsidRPr="00A8638E">
      <w:rPr>
        <w:sz w:val="18"/>
        <w:szCs w:val="18"/>
      </w:rPr>
      <w:t xml:space="preserve"> </w:t>
    </w:r>
    <w:r w:rsidR="00FB541B" w:rsidRPr="00A8638E">
      <w:rPr>
        <w:i/>
        <w:sz w:val="18"/>
        <w:szCs w:val="18"/>
      </w:rPr>
      <w:t xml:space="preserve"> del </w:t>
    </w:r>
    <w:r w:rsidR="003B5FFD">
      <w:rPr>
        <w:i/>
        <w:sz w:val="18"/>
        <w:szCs w:val="18"/>
      </w:rPr>
      <w:t>07.03.2015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6EEA6C55" wp14:editId="324AF4E3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41443"/>
    <w:multiLevelType w:val="hybridMultilevel"/>
    <w:tmpl w:val="0C905A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3"/>
  </w:num>
  <w:num w:numId="5">
    <w:abstractNumId w:val="26"/>
  </w:num>
  <w:num w:numId="6">
    <w:abstractNumId w:val="38"/>
  </w:num>
  <w:num w:numId="7">
    <w:abstractNumId w:val="37"/>
  </w:num>
  <w:num w:numId="8">
    <w:abstractNumId w:val="14"/>
  </w:num>
  <w:num w:numId="9">
    <w:abstractNumId w:val="23"/>
  </w:num>
  <w:num w:numId="10">
    <w:abstractNumId w:val="20"/>
  </w:num>
  <w:num w:numId="11">
    <w:abstractNumId w:val="32"/>
  </w:num>
  <w:num w:numId="12">
    <w:abstractNumId w:val="11"/>
  </w:num>
  <w:num w:numId="13">
    <w:abstractNumId w:val="8"/>
  </w:num>
  <w:num w:numId="14">
    <w:abstractNumId w:val="31"/>
  </w:num>
  <w:num w:numId="15">
    <w:abstractNumId w:val="35"/>
  </w:num>
  <w:num w:numId="16">
    <w:abstractNumId w:val="19"/>
  </w:num>
  <w:num w:numId="17">
    <w:abstractNumId w:val="13"/>
  </w:num>
  <w:num w:numId="18">
    <w:abstractNumId w:val="40"/>
  </w:num>
  <w:num w:numId="19">
    <w:abstractNumId w:val="30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1"/>
  </w:num>
  <w:num w:numId="26">
    <w:abstractNumId w:val="36"/>
  </w:num>
  <w:num w:numId="27">
    <w:abstractNumId w:val="3"/>
  </w:num>
  <w:num w:numId="28">
    <w:abstractNumId w:val="24"/>
  </w:num>
  <w:num w:numId="29">
    <w:abstractNumId w:val="29"/>
  </w:num>
  <w:num w:numId="30">
    <w:abstractNumId w:val="9"/>
  </w:num>
  <w:num w:numId="31">
    <w:abstractNumId w:val="22"/>
  </w:num>
  <w:num w:numId="32">
    <w:abstractNumId w:val="25"/>
  </w:num>
  <w:num w:numId="33">
    <w:abstractNumId w:val="5"/>
  </w:num>
  <w:num w:numId="34">
    <w:abstractNumId w:val="18"/>
  </w:num>
  <w:num w:numId="35">
    <w:abstractNumId w:val="28"/>
  </w:num>
  <w:num w:numId="36">
    <w:abstractNumId w:val="39"/>
  </w:num>
  <w:num w:numId="37">
    <w:abstractNumId w:val="27"/>
  </w:num>
  <w:num w:numId="38">
    <w:abstractNumId w:val="21"/>
  </w:num>
  <w:num w:numId="39">
    <w:abstractNumId w:val="17"/>
  </w:num>
  <w:num w:numId="40">
    <w:abstractNumId w:val="6"/>
  </w:num>
  <w:num w:numId="41">
    <w:abstractNumId w:val="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2AF5"/>
    <w:rsid w:val="00012CD3"/>
    <w:rsid w:val="00021071"/>
    <w:rsid w:val="00021B69"/>
    <w:rsid w:val="00022449"/>
    <w:rsid w:val="000319F5"/>
    <w:rsid w:val="0003392B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B0044"/>
    <w:rsid w:val="000B09EF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2B15"/>
    <w:rsid w:val="000D3443"/>
    <w:rsid w:val="000D4233"/>
    <w:rsid w:val="000D5501"/>
    <w:rsid w:val="000F7A6F"/>
    <w:rsid w:val="00101B7D"/>
    <w:rsid w:val="001048D7"/>
    <w:rsid w:val="00105F1B"/>
    <w:rsid w:val="00105FCB"/>
    <w:rsid w:val="0010696D"/>
    <w:rsid w:val="001127B2"/>
    <w:rsid w:val="00120130"/>
    <w:rsid w:val="001210A5"/>
    <w:rsid w:val="00123B4C"/>
    <w:rsid w:val="00125CCB"/>
    <w:rsid w:val="001320F2"/>
    <w:rsid w:val="001348CB"/>
    <w:rsid w:val="001352B2"/>
    <w:rsid w:val="00136531"/>
    <w:rsid w:val="00172D9D"/>
    <w:rsid w:val="00174299"/>
    <w:rsid w:val="0017654C"/>
    <w:rsid w:val="00195271"/>
    <w:rsid w:val="001A65F0"/>
    <w:rsid w:val="001B4303"/>
    <w:rsid w:val="001B7677"/>
    <w:rsid w:val="001C23D3"/>
    <w:rsid w:val="001C481D"/>
    <w:rsid w:val="001C4872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18AA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4C31"/>
    <w:rsid w:val="002866E6"/>
    <w:rsid w:val="00286714"/>
    <w:rsid w:val="00292739"/>
    <w:rsid w:val="002A1DCB"/>
    <w:rsid w:val="002B26E7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245C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B5FFD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E484F"/>
    <w:rsid w:val="003F10DD"/>
    <w:rsid w:val="003F3925"/>
    <w:rsid w:val="003F47BD"/>
    <w:rsid w:val="003F7850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0127"/>
    <w:rsid w:val="004E24BE"/>
    <w:rsid w:val="0051356D"/>
    <w:rsid w:val="00517DE7"/>
    <w:rsid w:val="005219C4"/>
    <w:rsid w:val="005233F7"/>
    <w:rsid w:val="0053056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3947"/>
    <w:rsid w:val="005F4215"/>
    <w:rsid w:val="005F456A"/>
    <w:rsid w:val="005F56BB"/>
    <w:rsid w:val="00603129"/>
    <w:rsid w:val="00606909"/>
    <w:rsid w:val="006126EE"/>
    <w:rsid w:val="006170F1"/>
    <w:rsid w:val="00620686"/>
    <w:rsid w:val="006234C9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55130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5294"/>
    <w:rsid w:val="007A6695"/>
    <w:rsid w:val="007B0F7C"/>
    <w:rsid w:val="007B3B86"/>
    <w:rsid w:val="007B6C7C"/>
    <w:rsid w:val="007B6CBF"/>
    <w:rsid w:val="007C5159"/>
    <w:rsid w:val="007D21D6"/>
    <w:rsid w:val="007E2617"/>
    <w:rsid w:val="007F1DA4"/>
    <w:rsid w:val="007F2E02"/>
    <w:rsid w:val="007F35E4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5607D"/>
    <w:rsid w:val="0086222D"/>
    <w:rsid w:val="00864688"/>
    <w:rsid w:val="008654AA"/>
    <w:rsid w:val="00871AF9"/>
    <w:rsid w:val="00895E28"/>
    <w:rsid w:val="008A76CD"/>
    <w:rsid w:val="008B5F2D"/>
    <w:rsid w:val="008C3B67"/>
    <w:rsid w:val="008C423A"/>
    <w:rsid w:val="008C5859"/>
    <w:rsid w:val="008D2BBF"/>
    <w:rsid w:val="008E0629"/>
    <w:rsid w:val="008E4162"/>
    <w:rsid w:val="008E4E44"/>
    <w:rsid w:val="008E783E"/>
    <w:rsid w:val="008F37CE"/>
    <w:rsid w:val="008F604F"/>
    <w:rsid w:val="008F6C5F"/>
    <w:rsid w:val="00901688"/>
    <w:rsid w:val="00902DE9"/>
    <w:rsid w:val="00906377"/>
    <w:rsid w:val="00914DAB"/>
    <w:rsid w:val="009202B0"/>
    <w:rsid w:val="00924CB4"/>
    <w:rsid w:val="00924E80"/>
    <w:rsid w:val="00930605"/>
    <w:rsid w:val="00934E86"/>
    <w:rsid w:val="00944728"/>
    <w:rsid w:val="00947DC3"/>
    <w:rsid w:val="00954CC8"/>
    <w:rsid w:val="009578C1"/>
    <w:rsid w:val="009712A4"/>
    <w:rsid w:val="00973BCA"/>
    <w:rsid w:val="00976553"/>
    <w:rsid w:val="00984349"/>
    <w:rsid w:val="00985BC5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0B92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4EA8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81827"/>
    <w:rsid w:val="00A82BB0"/>
    <w:rsid w:val="00A8638E"/>
    <w:rsid w:val="00A91856"/>
    <w:rsid w:val="00A91CA7"/>
    <w:rsid w:val="00A97630"/>
    <w:rsid w:val="00AA0A53"/>
    <w:rsid w:val="00AA3FCA"/>
    <w:rsid w:val="00AB0C33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378DB"/>
    <w:rsid w:val="00B416F1"/>
    <w:rsid w:val="00B444BB"/>
    <w:rsid w:val="00B4771E"/>
    <w:rsid w:val="00B57E6E"/>
    <w:rsid w:val="00B62E7E"/>
    <w:rsid w:val="00B64F5E"/>
    <w:rsid w:val="00B67323"/>
    <w:rsid w:val="00B72E65"/>
    <w:rsid w:val="00B74194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A30FF"/>
    <w:rsid w:val="00CA3C6C"/>
    <w:rsid w:val="00CB01CE"/>
    <w:rsid w:val="00CB0B4B"/>
    <w:rsid w:val="00CB63E1"/>
    <w:rsid w:val="00CB6E46"/>
    <w:rsid w:val="00CC0ED6"/>
    <w:rsid w:val="00CD332D"/>
    <w:rsid w:val="00CD6176"/>
    <w:rsid w:val="00CE0A9C"/>
    <w:rsid w:val="00CE5A33"/>
    <w:rsid w:val="00CF1D1A"/>
    <w:rsid w:val="00CF593A"/>
    <w:rsid w:val="00D001CE"/>
    <w:rsid w:val="00D00816"/>
    <w:rsid w:val="00D009D7"/>
    <w:rsid w:val="00D10889"/>
    <w:rsid w:val="00D1501C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C2C8E"/>
    <w:rsid w:val="00DD4D91"/>
    <w:rsid w:val="00DD6BFE"/>
    <w:rsid w:val="00DE15C9"/>
    <w:rsid w:val="00DE4B55"/>
    <w:rsid w:val="00DF41F0"/>
    <w:rsid w:val="00DF748A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39D"/>
    <w:rsid w:val="00E74E01"/>
    <w:rsid w:val="00E77213"/>
    <w:rsid w:val="00E92B2E"/>
    <w:rsid w:val="00E92BB8"/>
    <w:rsid w:val="00EA13DF"/>
    <w:rsid w:val="00EA1960"/>
    <w:rsid w:val="00EA4666"/>
    <w:rsid w:val="00EA544A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087F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A7A65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4385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795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08379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90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63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2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0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21038276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0513-A1E3-41A9-84A3-C6E3B99D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1858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4</cp:revision>
  <cp:lastPrinted>2015-03-02T05:24:00Z</cp:lastPrinted>
  <dcterms:created xsi:type="dcterms:W3CDTF">2015-03-08T07:48:00Z</dcterms:created>
  <dcterms:modified xsi:type="dcterms:W3CDTF">2015-03-08T08:10:00Z</dcterms:modified>
</cp:coreProperties>
</file>