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7A3E" w:rsidRPr="00A87A3E" w:rsidRDefault="00A87A3E" w:rsidP="006E1456">
      <w:pPr>
        <w:pBdr>
          <w:top w:val="nil"/>
          <w:left w:val="nil"/>
          <w:bottom w:val="nil"/>
          <w:right w:val="nil"/>
          <w:between w:val="nil"/>
        </w:pBdr>
        <w:spacing w:after="0" w:line="240" w:lineRule="auto"/>
        <w:ind w:leftChars="0" w:left="0" w:firstLineChars="0" w:firstLine="0"/>
        <w:jc w:val="center"/>
        <w:rPr>
          <w:color w:val="FF0000"/>
          <w:sz w:val="44"/>
          <w:szCs w:val="44"/>
        </w:rPr>
      </w:pPr>
      <w:r w:rsidRPr="00A87A3E">
        <w:rPr>
          <w:color w:val="1F3864"/>
          <w:sz w:val="44"/>
          <w:szCs w:val="44"/>
        </w:rPr>
        <w:t>ASD CILENTO A VELA</w:t>
      </w:r>
    </w:p>
    <w:p w:rsidR="00C65CB8" w:rsidRDefault="00F11CE5">
      <w:pPr>
        <w:pBdr>
          <w:top w:val="nil"/>
          <w:left w:val="nil"/>
          <w:bottom w:val="nil"/>
          <w:right w:val="nil"/>
          <w:between w:val="nil"/>
        </w:pBdr>
        <w:spacing w:after="0" w:line="240" w:lineRule="auto"/>
        <w:ind w:left="0" w:hanging="2"/>
        <w:jc w:val="center"/>
        <w:rPr>
          <w:i/>
          <w:color w:val="1F3864"/>
          <w:sz w:val="16"/>
          <w:szCs w:val="16"/>
        </w:rPr>
      </w:pPr>
      <w:r>
        <w:rPr>
          <w:i/>
          <w:color w:val="1F3864"/>
          <w:sz w:val="16"/>
          <w:szCs w:val="16"/>
        </w:rPr>
        <w:t>(su delega della FIV -Federazione Italiana Vela- e in collaborazione con l’Associazione Italiana Classe O’pen Skiff &amp; RS Aero)</w:t>
      </w:r>
    </w:p>
    <w:p w:rsidR="006E1456" w:rsidRDefault="006E1456">
      <w:pPr>
        <w:pBdr>
          <w:top w:val="nil"/>
          <w:left w:val="nil"/>
          <w:bottom w:val="nil"/>
          <w:right w:val="nil"/>
          <w:between w:val="nil"/>
        </w:pBdr>
        <w:spacing w:after="0" w:line="240" w:lineRule="auto"/>
        <w:ind w:left="0" w:hanging="2"/>
        <w:jc w:val="center"/>
        <w:rPr>
          <w:color w:val="1F3864"/>
        </w:rPr>
      </w:pPr>
    </w:p>
    <w:p w:rsidR="00C65CB8" w:rsidRDefault="00F11CE5">
      <w:pPr>
        <w:pBdr>
          <w:top w:val="nil"/>
          <w:left w:val="nil"/>
          <w:bottom w:val="nil"/>
          <w:right w:val="nil"/>
          <w:between w:val="nil"/>
        </w:pBdr>
        <w:spacing w:after="0" w:line="240" w:lineRule="auto"/>
        <w:ind w:left="4" w:hanging="6"/>
        <w:jc w:val="center"/>
        <w:rPr>
          <w:color w:val="1F3864"/>
          <w:sz w:val="56"/>
          <w:szCs w:val="56"/>
        </w:rPr>
      </w:pPr>
      <w:r>
        <w:rPr>
          <w:b/>
          <w:color w:val="1F3864"/>
          <w:sz w:val="56"/>
          <w:szCs w:val="56"/>
        </w:rPr>
        <w:t>Campionato Zonale Classe O’pen Skiff</w:t>
      </w:r>
    </w:p>
    <w:p w:rsidR="00C65CB8" w:rsidRDefault="000B7221">
      <w:pPr>
        <w:pBdr>
          <w:top w:val="nil"/>
          <w:left w:val="nil"/>
          <w:bottom w:val="nil"/>
          <w:right w:val="nil"/>
          <w:between w:val="nil"/>
        </w:pBdr>
        <w:spacing w:after="0" w:line="240" w:lineRule="auto"/>
        <w:ind w:left="4" w:hanging="6"/>
        <w:jc w:val="center"/>
        <w:rPr>
          <w:color w:val="1F3864"/>
          <w:sz w:val="56"/>
          <w:szCs w:val="56"/>
        </w:rPr>
      </w:pPr>
      <w:r w:rsidRPr="000B7221">
        <w:rPr>
          <w:b/>
          <w:color w:val="1F3864"/>
          <w:sz w:val="56"/>
          <w:szCs w:val="56"/>
        </w:rPr>
        <w:t xml:space="preserve"> II Tappa</w:t>
      </w:r>
    </w:p>
    <w:p w:rsidR="00C65CB8" w:rsidRDefault="00F11CE5">
      <w:pPr>
        <w:pBdr>
          <w:top w:val="nil"/>
          <w:left w:val="nil"/>
          <w:bottom w:val="nil"/>
          <w:right w:val="nil"/>
          <w:between w:val="nil"/>
        </w:pBdr>
        <w:spacing w:after="0" w:line="240" w:lineRule="auto"/>
        <w:ind w:left="2" w:hanging="4"/>
        <w:jc w:val="center"/>
        <w:rPr>
          <w:color w:val="1F3864"/>
          <w:sz w:val="40"/>
          <w:szCs w:val="40"/>
        </w:rPr>
      </w:pPr>
      <w:r>
        <w:rPr>
          <w:b/>
          <w:i/>
          <w:color w:val="1F3864"/>
          <w:sz w:val="40"/>
          <w:szCs w:val="40"/>
        </w:rPr>
        <w:t>Regata di Flotta Arbitrata</w:t>
      </w:r>
    </w:p>
    <w:p w:rsidR="00C65CB8" w:rsidRDefault="000B7221">
      <w:pPr>
        <w:pBdr>
          <w:top w:val="nil"/>
          <w:left w:val="nil"/>
          <w:bottom w:val="nil"/>
          <w:right w:val="nil"/>
          <w:between w:val="nil"/>
        </w:pBdr>
        <w:spacing w:after="0" w:line="240" w:lineRule="auto"/>
        <w:ind w:left="0" w:hanging="2"/>
        <w:jc w:val="center"/>
        <w:rPr>
          <w:color w:val="1F3864"/>
        </w:rPr>
      </w:pPr>
      <w:r>
        <w:rPr>
          <w:color w:val="1F3864"/>
        </w:rPr>
        <w:t>Marina di Camerota 29-30/04/2023</w:t>
      </w:r>
    </w:p>
    <w:p w:rsidR="006E1456" w:rsidRDefault="006E1456">
      <w:pPr>
        <w:pBdr>
          <w:top w:val="nil"/>
          <w:left w:val="nil"/>
          <w:bottom w:val="nil"/>
          <w:right w:val="nil"/>
          <w:between w:val="nil"/>
        </w:pBdr>
        <w:spacing w:after="0" w:line="240" w:lineRule="auto"/>
        <w:ind w:left="0" w:hanging="2"/>
        <w:jc w:val="center"/>
        <w:rPr>
          <w:color w:val="000000"/>
        </w:rPr>
      </w:pPr>
    </w:p>
    <w:p w:rsidR="00C65CB8" w:rsidRDefault="00F11CE5">
      <w:pPr>
        <w:pBdr>
          <w:top w:val="single" w:sz="4" w:space="1" w:color="000000"/>
          <w:left w:val="single" w:sz="4" w:space="4" w:color="000000"/>
          <w:bottom w:val="single" w:sz="4" w:space="1" w:color="000000"/>
          <w:right w:val="single" w:sz="4" w:space="4" w:color="000000"/>
          <w:between w:val="nil"/>
        </w:pBdr>
        <w:spacing w:after="0" w:line="240" w:lineRule="auto"/>
        <w:ind w:left="3" w:hanging="5"/>
        <w:jc w:val="center"/>
        <w:rPr>
          <w:color w:val="000000"/>
        </w:rPr>
      </w:pPr>
      <w:r>
        <w:rPr>
          <w:b/>
          <w:color w:val="000000"/>
          <w:sz w:val="52"/>
          <w:szCs w:val="52"/>
        </w:rPr>
        <w:t>BANDO DI REGATA</w:t>
      </w:r>
    </w:p>
    <w:p w:rsidR="00C65CB8" w:rsidRDefault="00C65CB8">
      <w:pPr>
        <w:pBdr>
          <w:top w:val="nil"/>
          <w:left w:val="nil"/>
          <w:bottom w:val="nil"/>
          <w:right w:val="nil"/>
          <w:between w:val="nil"/>
        </w:pBdr>
        <w:spacing w:after="0" w:line="240" w:lineRule="auto"/>
        <w:ind w:left="0" w:hanging="2"/>
        <w:rPr>
          <w:color w:val="000000"/>
          <w:sz w:val="20"/>
          <w:szCs w:val="20"/>
        </w:rPr>
      </w:pPr>
    </w:p>
    <w:p w:rsidR="00C65CB8" w:rsidRDefault="00C65CB8">
      <w:pPr>
        <w:pBdr>
          <w:top w:val="nil"/>
          <w:left w:val="nil"/>
          <w:bottom w:val="nil"/>
          <w:right w:val="nil"/>
          <w:between w:val="nil"/>
        </w:pBdr>
        <w:spacing w:after="0" w:line="240" w:lineRule="auto"/>
        <w:ind w:left="0" w:hanging="2"/>
        <w:jc w:val="both"/>
        <w:rPr>
          <w:color w:val="000000"/>
        </w:rPr>
      </w:pPr>
    </w:p>
    <w:p w:rsidR="00C65CB8" w:rsidRDefault="00F11CE5" w:rsidP="00B562D1">
      <w:pPr>
        <w:pBdr>
          <w:top w:val="nil"/>
          <w:left w:val="nil"/>
          <w:bottom w:val="nil"/>
          <w:right w:val="nil"/>
          <w:between w:val="nil"/>
        </w:pBdr>
        <w:ind w:left="0" w:hanging="2"/>
        <w:rPr>
          <w:color w:val="000000"/>
          <w:sz w:val="20"/>
          <w:szCs w:val="20"/>
        </w:rPr>
      </w:pPr>
      <w:r>
        <w:rPr>
          <w:b/>
          <w:color w:val="000000"/>
          <w:sz w:val="20"/>
          <w:szCs w:val="20"/>
        </w:rPr>
        <w:t>Nel presente Bando di Regata e nelle successive Istruzioni di Regata sono utilizzate le seguenti abbreviazioni:</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AO</w:t>
      </w:r>
      <w:r>
        <w:rPr>
          <w:color w:val="000000"/>
          <w:sz w:val="20"/>
          <w:szCs w:val="20"/>
        </w:rPr>
        <w:tab/>
        <w:t>- Comitato Organizzatore, Circolo Organizzatore</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AUC</w:t>
      </w:r>
      <w:r>
        <w:rPr>
          <w:color w:val="000000"/>
          <w:sz w:val="20"/>
          <w:szCs w:val="20"/>
        </w:rPr>
        <w:tab/>
        <w:t>- Albo Ufficiale dei Comunicati</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CdP</w:t>
      </w:r>
      <w:r>
        <w:rPr>
          <w:color w:val="000000"/>
          <w:sz w:val="20"/>
          <w:szCs w:val="20"/>
        </w:rPr>
        <w:tab/>
        <w:t>- Comitato delle Proteste</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CdR</w:t>
      </w:r>
      <w:r>
        <w:rPr>
          <w:color w:val="000000"/>
          <w:sz w:val="20"/>
          <w:szCs w:val="20"/>
        </w:rPr>
        <w:tab/>
        <w:t>- Comitato di Regata</w:t>
      </w:r>
    </w:p>
    <w:p w:rsidR="00C65CB8" w:rsidRDefault="00F11CE5">
      <w:pPr>
        <w:numPr>
          <w:ilvl w:val="0"/>
          <w:numId w:val="4"/>
        </w:numPr>
        <w:pBdr>
          <w:top w:val="nil"/>
          <w:left w:val="nil"/>
          <w:bottom w:val="nil"/>
          <w:right w:val="nil"/>
          <w:between w:val="nil"/>
        </w:pBdr>
        <w:tabs>
          <w:tab w:val="left" w:pos="284"/>
          <w:tab w:val="left" w:pos="993"/>
          <w:tab w:val="left" w:pos="1134"/>
        </w:tabs>
        <w:spacing w:after="0" w:line="240" w:lineRule="auto"/>
        <w:ind w:left="0" w:hanging="2"/>
        <w:jc w:val="both"/>
        <w:rPr>
          <w:color w:val="000000"/>
          <w:sz w:val="20"/>
          <w:szCs w:val="20"/>
        </w:rPr>
      </w:pPr>
      <w:r>
        <w:rPr>
          <w:color w:val="000000"/>
          <w:sz w:val="20"/>
          <w:szCs w:val="20"/>
        </w:rPr>
        <w:t>CIS</w:t>
      </w:r>
      <w:r>
        <w:rPr>
          <w:color w:val="000000"/>
          <w:sz w:val="20"/>
          <w:szCs w:val="20"/>
        </w:rPr>
        <w:tab/>
        <w:t>- Codice internazionale dei segnali</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 xml:space="preserve">CT </w:t>
      </w:r>
      <w:r>
        <w:rPr>
          <w:color w:val="000000"/>
          <w:sz w:val="20"/>
          <w:szCs w:val="20"/>
        </w:rPr>
        <w:tab/>
        <w:t>- Comitato Tecnico</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IdR</w:t>
      </w:r>
      <w:r>
        <w:rPr>
          <w:color w:val="000000"/>
          <w:sz w:val="20"/>
          <w:szCs w:val="20"/>
        </w:rPr>
        <w:tab/>
        <w:t>- Istruzioni di Regata</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RRS</w:t>
      </w:r>
      <w:r>
        <w:rPr>
          <w:color w:val="000000"/>
          <w:sz w:val="20"/>
          <w:szCs w:val="20"/>
        </w:rPr>
        <w:tab/>
        <w:t>- Regole di Regata della Vela World Sailing (WS) 2021-2024 ovvero Regola</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SR</w:t>
      </w:r>
      <w:r>
        <w:rPr>
          <w:color w:val="000000"/>
          <w:sz w:val="20"/>
          <w:szCs w:val="20"/>
        </w:rPr>
        <w:tab/>
        <w:t>- Segreteria di Regata</w:t>
      </w:r>
    </w:p>
    <w:p w:rsidR="00C65CB8" w:rsidRDefault="00F11CE5">
      <w:pPr>
        <w:numPr>
          <w:ilvl w:val="0"/>
          <w:numId w:val="4"/>
        </w:numPr>
        <w:pBdr>
          <w:top w:val="nil"/>
          <w:left w:val="nil"/>
          <w:bottom w:val="nil"/>
          <w:right w:val="nil"/>
          <w:between w:val="nil"/>
        </w:pBdr>
        <w:tabs>
          <w:tab w:val="left" w:pos="284"/>
          <w:tab w:val="left" w:pos="993"/>
          <w:tab w:val="left" w:pos="1134"/>
          <w:tab w:val="left" w:pos="1560"/>
        </w:tabs>
        <w:spacing w:after="0" w:line="240" w:lineRule="auto"/>
        <w:ind w:left="0" w:hanging="2"/>
        <w:jc w:val="both"/>
        <w:rPr>
          <w:color w:val="000000"/>
          <w:sz w:val="20"/>
          <w:szCs w:val="20"/>
        </w:rPr>
      </w:pPr>
      <w:r>
        <w:rPr>
          <w:color w:val="000000"/>
          <w:sz w:val="20"/>
          <w:szCs w:val="20"/>
        </w:rPr>
        <w:t>WS</w:t>
      </w:r>
      <w:r>
        <w:rPr>
          <w:color w:val="000000"/>
          <w:sz w:val="20"/>
          <w:szCs w:val="20"/>
        </w:rPr>
        <w:tab/>
        <w:t>- World Sailing</w:t>
      </w:r>
    </w:p>
    <w:p w:rsidR="00C65CB8" w:rsidRDefault="00C65CB8">
      <w:pPr>
        <w:pBdr>
          <w:top w:val="nil"/>
          <w:left w:val="nil"/>
          <w:bottom w:val="nil"/>
          <w:right w:val="nil"/>
          <w:between w:val="nil"/>
        </w:pBdr>
        <w:spacing w:after="0" w:line="240" w:lineRule="auto"/>
        <w:ind w:left="0" w:hanging="2"/>
        <w:rPr>
          <w:color w:val="C00000"/>
          <w:sz w:val="16"/>
          <w:szCs w:val="16"/>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REGOLE</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L’evento sarà disciplinato dalle Regole definite nelle Regole di Regata della Vela (WS) in vigore e.</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La vigente Normativa FIV per l’Attività Sportiva Organizzata in Italia incluso il Regolamento del Campionato Zonale V Zona.</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 xml:space="preserve">Sarà applicata la specifica Appendice UF (REGATE DI FLOTTA ARBITRATE) approvata da WS per la Classe O’pen Skiff. </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La RRS 40 è cancellata e sostituita da: "Quando è in acqua ogni concorrente dovrà indossare sempre un dispositivo personale di galleggiamento tranne che brevemente mentre si cambia o aggiusta indumenti o equipaggiamenti personali. Le mute da sommozzatore o le tute stagne non sono dispositivi personali di galleggiamento".</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 xml:space="preserve">La RRS 61.1 (Informare il Protestato) è modificata come segue: aggiungere alla RRS 61.1(a) “La barca protestante dovrà comunicare al CdR, immediatamente dopo essere arrivata, la propria intenzione di protestare e l’identità della barca/barche che intende protestare”.    </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b/>
          <w:color w:val="000000"/>
        </w:rPr>
        <w:t>[</w:t>
      </w:r>
      <w:r>
        <w:rPr>
          <w:b/>
          <w:color w:val="000000"/>
          <w:sz w:val="20"/>
          <w:szCs w:val="20"/>
        </w:rPr>
        <w:t>NP]</w:t>
      </w:r>
      <w:r>
        <w:rPr>
          <w:color w:val="000000"/>
          <w:sz w:val="20"/>
          <w:szCs w:val="20"/>
        </w:rPr>
        <w:t xml:space="preserve"> Ogni concorrente quando in acqua dovrà indossare, sopra il dispositivo personale di galleggiamento, la pettorina fornita dall’ Ente Organizzatore, il mancato rispetto di questa regola comporterà la </w:t>
      </w:r>
      <w:r>
        <w:rPr>
          <w:color w:val="000000"/>
          <w:sz w:val="20"/>
          <w:szCs w:val="20"/>
          <w:u w:val="single"/>
        </w:rPr>
        <w:t>penalità di un punto</w:t>
      </w:r>
      <w:r>
        <w:rPr>
          <w:color w:val="000000"/>
          <w:sz w:val="20"/>
          <w:szCs w:val="20"/>
        </w:rPr>
        <w:t xml:space="preserve"> senza udienza da imporre sulla/e  prova/prove disputata/e senza pettorina (a modifica delle RRS 35, 63.1, A4 e A5).</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pPr>
      <w:r>
        <w:t>Si applica la RRS 90.3(e) con la sostituzione di “24 ore” con “48 ore”.</w:t>
      </w:r>
    </w:p>
    <w:p w:rsidR="006E1456" w:rsidRDefault="006E1456">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ISTRUZIONI DI REGATA</w:t>
      </w:r>
    </w:p>
    <w:p w:rsidR="00C65CB8" w:rsidRDefault="00F11CE5" w:rsidP="00124DBA">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lastRenderedPageBreak/>
        <w:t xml:space="preserve">Le Istruzioni di Regata saranno disponibili entro l’apertura ufficiale della manifestazione  prevista per le ore </w:t>
      </w:r>
      <w:r w:rsidR="00124DBA" w:rsidRPr="0071210A">
        <w:rPr>
          <w:color w:val="000000"/>
          <w:sz w:val="20"/>
          <w:szCs w:val="20"/>
        </w:rPr>
        <w:t>11</w:t>
      </w:r>
      <w:r>
        <w:rPr>
          <w:color w:val="000000"/>
          <w:sz w:val="20"/>
          <w:szCs w:val="20"/>
        </w:rPr>
        <w:t xml:space="preserve">del giorno </w:t>
      </w:r>
      <w:r w:rsidR="000B7221" w:rsidRPr="0071210A">
        <w:rPr>
          <w:color w:val="000000"/>
          <w:sz w:val="20"/>
          <w:szCs w:val="20"/>
        </w:rPr>
        <w:t>29/</w:t>
      </w:r>
      <w:r w:rsidR="000B7221">
        <w:rPr>
          <w:color w:val="000000"/>
          <w:sz w:val="20"/>
          <w:szCs w:val="20"/>
        </w:rPr>
        <w:t>04/2023</w:t>
      </w:r>
      <w:r>
        <w:rPr>
          <w:color w:val="000000"/>
          <w:sz w:val="20"/>
          <w:szCs w:val="20"/>
        </w:rPr>
        <w:t>, al seguente link</w:t>
      </w:r>
      <w:r w:rsidR="00124DBA">
        <w:rPr>
          <w:color w:val="000000"/>
          <w:sz w:val="20"/>
          <w:szCs w:val="20"/>
        </w:rPr>
        <w:t xml:space="preserve">: </w:t>
      </w:r>
      <w:hyperlink r:id="rId9" w:history="1">
        <w:r w:rsidR="00124DBA" w:rsidRPr="008B26D4">
          <w:rPr>
            <w:rStyle w:val="Collegamentoipertestuale"/>
            <w:sz w:val="20"/>
            <w:szCs w:val="20"/>
          </w:rPr>
          <w:t>https://www.racingrulesofsailing.org/documents/6030/event</w:t>
        </w:r>
      </w:hyperlink>
    </w:p>
    <w:p w:rsidR="00124DBA" w:rsidRDefault="00124DBA">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COMUNICATI</w:t>
      </w:r>
    </w:p>
    <w:p w:rsidR="00C65CB8" w:rsidRDefault="00F11CE5" w:rsidP="00124DBA">
      <w:pPr>
        <w:pBdr>
          <w:top w:val="nil"/>
          <w:left w:val="nil"/>
          <w:bottom w:val="nil"/>
          <w:right w:val="nil"/>
          <w:between w:val="nil"/>
        </w:pBdr>
        <w:spacing w:after="0" w:line="240" w:lineRule="auto"/>
        <w:ind w:left="0" w:hanging="2"/>
        <w:rPr>
          <w:color w:val="000000"/>
          <w:sz w:val="20"/>
          <w:szCs w:val="20"/>
        </w:rPr>
      </w:pPr>
      <w:r>
        <w:rPr>
          <w:color w:val="000000"/>
          <w:sz w:val="20"/>
          <w:szCs w:val="20"/>
        </w:rPr>
        <w:t>L’albo ufficiale dei comunicati è accessibile al seguente link</w:t>
      </w:r>
      <w:r w:rsidR="00124DBA">
        <w:rPr>
          <w:color w:val="000000"/>
          <w:sz w:val="20"/>
          <w:szCs w:val="20"/>
        </w:rPr>
        <w:t xml:space="preserve">: </w:t>
      </w:r>
      <w:hyperlink r:id="rId10" w:history="1">
        <w:r w:rsidR="00124DBA" w:rsidRPr="008B26D4">
          <w:rPr>
            <w:rStyle w:val="Collegamentoipertestuale"/>
            <w:sz w:val="20"/>
            <w:szCs w:val="20"/>
          </w:rPr>
          <w:t>https://www.racingrulesofsailing.org/documents/6030/event</w:t>
        </w:r>
      </w:hyperlink>
    </w:p>
    <w:p w:rsidR="00124DBA" w:rsidRDefault="00124DBA">
      <w:pPr>
        <w:pBdr>
          <w:top w:val="nil"/>
          <w:left w:val="nil"/>
          <w:bottom w:val="nil"/>
          <w:right w:val="nil"/>
          <w:between w:val="nil"/>
        </w:pBdr>
        <w:spacing w:after="0" w:line="240" w:lineRule="auto"/>
        <w:ind w:left="0" w:hanging="2"/>
        <w:jc w:val="both"/>
        <w:rPr>
          <w:color w:val="000000"/>
          <w:sz w:val="20"/>
          <w:szCs w:val="20"/>
        </w:rPr>
      </w:pP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 xml:space="preserve">ELEGIBILITA’ E ISCRIZIONE </w:t>
      </w:r>
    </w:p>
    <w:p w:rsidR="00C65CB8" w:rsidRDefault="00F11CE5">
      <w:pPr>
        <w:numPr>
          <w:ilvl w:val="1"/>
          <w:numId w:val="5"/>
        </w:numPr>
        <w:pBdr>
          <w:top w:val="nil"/>
          <w:left w:val="nil"/>
          <w:bottom w:val="nil"/>
          <w:right w:val="nil"/>
          <w:between w:val="nil"/>
        </w:pBdr>
        <w:spacing w:after="0" w:line="240" w:lineRule="auto"/>
        <w:ind w:hanging="2"/>
        <w:jc w:val="both"/>
        <w:rPr>
          <w:color w:val="000000"/>
          <w:sz w:val="20"/>
          <w:szCs w:val="20"/>
        </w:rPr>
      </w:pPr>
      <w:r>
        <w:rPr>
          <w:color w:val="000000"/>
          <w:sz w:val="20"/>
          <w:szCs w:val="20"/>
        </w:rPr>
        <w:t xml:space="preserve"> La regata è aperta a tutte le barche della Classe O’pen Skiff. Sono ammessi alle regate gli equipaggi:</w:t>
      </w:r>
    </w:p>
    <w:p w:rsidR="00C65CB8" w:rsidRDefault="00F11CE5">
      <w:pPr>
        <w:numPr>
          <w:ilvl w:val="3"/>
          <w:numId w:val="2"/>
        </w:numPr>
        <w:pBdr>
          <w:top w:val="nil"/>
          <w:left w:val="nil"/>
          <w:bottom w:val="nil"/>
          <w:right w:val="nil"/>
          <w:between w:val="nil"/>
        </w:pBdr>
        <w:spacing w:after="0" w:line="240" w:lineRule="auto"/>
        <w:ind w:left="0" w:hanging="2"/>
        <w:jc w:val="both"/>
        <w:rPr>
          <w:color w:val="000000"/>
          <w:sz w:val="20"/>
          <w:szCs w:val="20"/>
        </w:rPr>
      </w:pPr>
      <w:r>
        <w:rPr>
          <w:color w:val="000000"/>
          <w:sz w:val="20"/>
          <w:szCs w:val="20"/>
        </w:rPr>
        <w:t>Categoria U12 - nati negli anni 2012, 2013, 2014  devono utilizzare vela di Classe da 3.5 mq</w:t>
      </w:r>
    </w:p>
    <w:p w:rsidR="00C65CB8" w:rsidRDefault="00F11CE5">
      <w:pPr>
        <w:numPr>
          <w:ilvl w:val="3"/>
          <w:numId w:val="2"/>
        </w:numPr>
        <w:pBdr>
          <w:top w:val="nil"/>
          <w:left w:val="nil"/>
          <w:bottom w:val="nil"/>
          <w:right w:val="nil"/>
          <w:between w:val="nil"/>
        </w:pBdr>
        <w:spacing w:after="0" w:line="240" w:lineRule="auto"/>
        <w:ind w:left="0" w:hanging="2"/>
        <w:jc w:val="both"/>
        <w:rPr>
          <w:color w:val="000000"/>
          <w:sz w:val="20"/>
          <w:szCs w:val="20"/>
        </w:rPr>
      </w:pPr>
      <w:r>
        <w:rPr>
          <w:color w:val="000000"/>
          <w:sz w:val="20"/>
          <w:szCs w:val="20"/>
        </w:rPr>
        <w:t>Categoria U15 - nati negli anni  2009, 2010, 2011  devono utilizzare vela di Classe da 4.5 mq.</w:t>
      </w:r>
    </w:p>
    <w:p w:rsidR="00C65CB8" w:rsidRDefault="00F11CE5">
      <w:pPr>
        <w:numPr>
          <w:ilvl w:val="3"/>
          <w:numId w:val="2"/>
        </w:numPr>
        <w:pBdr>
          <w:top w:val="nil"/>
          <w:left w:val="nil"/>
          <w:bottom w:val="nil"/>
          <w:right w:val="nil"/>
          <w:between w:val="nil"/>
        </w:pBdr>
        <w:spacing w:after="0" w:line="240" w:lineRule="auto"/>
        <w:ind w:left="0" w:hanging="2"/>
        <w:jc w:val="both"/>
        <w:rPr>
          <w:color w:val="000000"/>
          <w:sz w:val="20"/>
          <w:szCs w:val="20"/>
        </w:rPr>
      </w:pPr>
      <w:r>
        <w:rPr>
          <w:color w:val="000000"/>
          <w:sz w:val="20"/>
          <w:szCs w:val="20"/>
        </w:rPr>
        <w:t>Categoria U17 - nati  negli anni 2007, 2008 devono utilizzare la vela da 4.5 mq .</w:t>
      </w:r>
    </w:p>
    <w:p w:rsidR="00C65CB8" w:rsidRDefault="00F11CE5">
      <w:pPr>
        <w:numPr>
          <w:ilvl w:val="1"/>
          <w:numId w:val="5"/>
        </w:numPr>
        <w:pBdr>
          <w:top w:val="nil"/>
          <w:left w:val="nil"/>
          <w:bottom w:val="nil"/>
          <w:right w:val="nil"/>
          <w:between w:val="nil"/>
        </w:pBdr>
        <w:shd w:val="clear" w:color="auto" w:fill="FFFFFF"/>
        <w:spacing w:after="0" w:line="240" w:lineRule="auto"/>
        <w:ind w:hanging="2"/>
        <w:jc w:val="both"/>
        <w:rPr>
          <w:color w:val="000000"/>
          <w:sz w:val="20"/>
          <w:szCs w:val="20"/>
        </w:rPr>
      </w:pPr>
      <w:r>
        <w:rPr>
          <w:color w:val="000000"/>
          <w:sz w:val="20"/>
          <w:szCs w:val="20"/>
        </w:rPr>
        <w:t>Ciascun concorrente per iscriversi dovrà:</w:t>
      </w:r>
    </w:p>
    <w:p w:rsidR="00C65CB8" w:rsidRDefault="00F11CE5">
      <w:pPr>
        <w:numPr>
          <w:ilvl w:val="3"/>
          <w:numId w:val="3"/>
        </w:numPr>
        <w:pBdr>
          <w:top w:val="nil"/>
          <w:left w:val="nil"/>
          <w:bottom w:val="nil"/>
          <w:right w:val="nil"/>
          <w:between w:val="nil"/>
        </w:pBdr>
        <w:shd w:val="clear" w:color="auto" w:fill="FFFFFF"/>
        <w:spacing w:after="0" w:line="240" w:lineRule="auto"/>
        <w:ind w:left="0" w:hanging="2"/>
        <w:jc w:val="both"/>
        <w:rPr>
          <w:color w:val="000000"/>
          <w:sz w:val="20"/>
          <w:szCs w:val="20"/>
        </w:rPr>
      </w:pPr>
      <w:r>
        <w:rPr>
          <w:color w:val="000000"/>
          <w:sz w:val="20"/>
          <w:szCs w:val="20"/>
        </w:rPr>
        <w:t>avere la tessera FIV in corso di validità compresa la prescrizione medica;</w:t>
      </w:r>
    </w:p>
    <w:p w:rsidR="00C65CB8" w:rsidRDefault="00F11CE5">
      <w:pPr>
        <w:numPr>
          <w:ilvl w:val="3"/>
          <w:numId w:val="3"/>
        </w:numPr>
        <w:pBdr>
          <w:top w:val="nil"/>
          <w:left w:val="nil"/>
          <w:bottom w:val="nil"/>
          <w:right w:val="nil"/>
          <w:between w:val="nil"/>
        </w:pBdr>
        <w:shd w:val="clear" w:color="auto" w:fill="FFFFFF"/>
        <w:spacing w:after="0" w:line="240" w:lineRule="auto"/>
        <w:ind w:left="0" w:hanging="2"/>
        <w:jc w:val="both"/>
        <w:rPr>
          <w:color w:val="000000"/>
          <w:sz w:val="20"/>
          <w:szCs w:val="20"/>
        </w:rPr>
      </w:pPr>
      <w:r>
        <w:rPr>
          <w:color w:val="000000"/>
          <w:sz w:val="20"/>
          <w:szCs w:val="20"/>
        </w:rPr>
        <w:t xml:space="preserve">essere iscritto alla Classe O’pen Skiff Italiana (verificabile sul portale della Classe </w:t>
      </w:r>
      <w:hyperlink r:id="rId11">
        <w:r>
          <w:rPr>
            <w:color w:val="0000FF"/>
            <w:sz w:val="20"/>
            <w:szCs w:val="20"/>
          </w:rPr>
          <w:t>www.ascobskiff.com</w:t>
        </w:r>
      </w:hyperlink>
      <w:r>
        <w:rPr>
          <w:color w:val="000000"/>
          <w:sz w:val="20"/>
          <w:szCs w:val="20"/>
        </w:rPr>
        <w:t>);</w:t>
      </w:r>
    </w:p>
    <w:p w:rsidR="00C65CB8" w:rsidRDefault="00F11CE5">
      <w:pPr>
        <w:numPr>
          <w:ilvl w:val="3"/>
          <w:numId w:val="3"/>
        </w:numPr>
        <w:pBdr>
          <w:top w:val="nil"/>
          <w:left w:val="nil"/>
          <w:bottom w:val="nil"/>
          <w:right w:val="nil"/>
          <w:between w:val="nil"/>
        </w:pBdr>
        <w:shd w:val="clear" w:color="auto" w:fill="FFFFFF"/>
        <w:spacing w:after="0" w:line="240" w:lineRule="auto"/>
        <w:ind w:left="0" w:hanging="2"/>
        <w:jc w:val="both"/>
        <w:rPr>
          <w:color w:val="000000"/>
          <w:sz w:val="20"/>
          <w:szCs w:val="20"/>
        </w:rPr>
      </w:pPr>
      <w:r>
        <w:rPr>
          <w:color w:val="000000"/>
          <w:sz w:val="20"/>
          <w:szCs w:val="20"/>
        </w:rPr>
        <w:t xml:space="preserve">essere in possesso di assicurazione RC con massimale 1.500.000 secondo Normativa FIV o della tessera FIV PLUS o, in alternativa, di assicurazione della Classe (verificabile sul portale della Classe </w:t>
      </w:r>
      <w:hyperlink r:id="rId12">
        <w:r>
          <w:rPr>
            <w:color w:val="0000FF"/>
            <w:sz w:val="20"/>
            <w:szCs w:val="20"/>
          </w:rPr>
          <w:t>www.ascobskiff.com</w:t>
        </w:r>
      </w:hyperlink>
      <w:r>
        <w:rPr>
          <w:color w:val="000000"/>
          <w:sz w:val="20"/>
          <w:szCs w:val="20"/>
        </w:rPr>
        <w:t>);</w:t>
      </w:r>
    </w:p>
    <w:p w:rsidR="00C65CB8" w:rsidRDefault="00F11CE5">
      <w:pPr>
        <w:numPr>
          <w:ilvl w:val="3"/>
          <w:numId w:val="3"/>
        </w:numPr>
        <w:pBdr>
          <w:top w:val="nil"/>
          <w:left w:val="nil"/>
          <w:bottom w:val="nil"/>
          <w:right w:val="nil"/>
          <w:between w:val="nil"/>
        </w:pBdr>
        <w:shd w:val="clear" w:color="auto" w:fill="FFFFFF"/>
        <w:spacing w:after="0" w:line="240" w:lineRule="auto"/>
        <w:ind w:left="0" w:hanging="2"/>
        <w:jc w:val="both"/>
        <w:rPr>
          <w:color w:val="000000"/>
          <w:sz w:val="20"/>
          <w:szCs w:val="20"/>
        </w:rPr>
      </w:pPr>
      <w:r>
        <w:rPr>
          <w:color w:val="000000"/>
          <w:sz w:val="20"/>
          <w:szCs w:val="20"/>
        </w:rPr>
        <w:t>il modulo di iscrizione firmato in calce firmato in calce dal genitore, tutore o “Persona di Supporto”.</w:t>
      </w:r>
    </w:p>
    <w:p w:rsidR="00C65CB8" w:rsidRDefault="00F11CE5">
      <w:pPr>
        <w:numPr>
          <w:ilvl w:val="1"/>
          <w:numId w:val="5"/>
        </w:numPr>
        <w:pBdr>
          <w:top w:val="nil"/>
          <w:left w:val="nil"/>
          <w:bottom w:val="nil"/>
          <w:right w:val="nil"/>
          <w:between w:val="nil"/>
        </w:pBdr>
        <w:shd w:val="clear" w:color="auto" w:fill="FFFFFF"/>
        <w:spacing w:after="0" w:line="240" w:lineRule="auto"/>
        <w:ind w:hanging="2"/>
        <w:jc w:val="both"/>
        <w:rPr>
          <w:color w:val="000000"/>
          <w:sz w:val="20"/>
          <w:szCs w:val="20"/>
        </w:rPr>
      </w:pPr>
      <w:r>
        <w:rPr>
          <w:color w:val="000000"/>
          <w:sz w:val="20"/>
          <w:szCs w:val="20"/>
        </w:rPr>
        <w:t>Ciascun concorrente dovrà essere associato ad un gommone accreditato e associato a una persona di supporto che si assume la responsabilità di farlo scendere in acqua, di assisterlo nelle fasi di avvicinamento al campo di regata, di intervenire in caso di necessità prima, durante e dopo lo svolgimento della/e prove, assicurandosi che il suo rientro a terrà avvenga in condizioni di sicurezza.</w:t>
      </w:r>
    </w:p>
    <w:p w:rsidR="00C65CB8" w:rsidRDefault="00F11CE5">
      <w:pPr>
        <w:numPr>
          <w:ilvl w:val="1"/>
          <w:numId w:val="5"/>
        </w:numPr>
        <w:pBdr>
          <w:top w:val="nil"/>
          <w:left w:val="nil"/>
          <w:bottom w:val="nil"/>
          <w:right w:val="nil"/>
          <w:between w:val="nil"/>
        </w:pBdr>
        <w:shd w:val="clear" w:color="auto" w:fill="FFFFFF"/>
        <w:spacing w:after="0" w:line="240" w:lineRule="auto"/>
        <w:ind w:hanging="2"/>
        <w:jc w:val="both"/>
        <w:rPr>
          <w:color w:val="000000"/>
          <w:sz w:val="20"/>
          <w:szCs w:val="20"/>
        </w:rPr>
      </w:pPr>
      <w:r>
        <w:rPr>
          <w:color w:val="000000"/>
          <w:sz w:val="20"/>
          <w:szCs w:val="20"/>
        </w:rPr>
        <w:t xml:space="preserve">Saranno accettate le iscrizioni di atleti stranieri purché essi siano in regola con le prescrizioni della propria Autorità Nazionale, riconosciuta da WS, e </w:t>
      </w:r>
      <w:r>
        <w:rPr>
          <w:color w:val="000000"/>
          <w:sz w:val="20"/>
          <w:szCs w:val="20"/>
          <w:u w:val="single"/>
        </w:rPr>
        <w:t>con il tesseramento alla Classe Italiana</w:t>
      </w:r>
      <w:r>
        <w:rPr>
          <w:color w:val="000000"/>
          <w:sz w:val="20"/>
          <w:szCs w:val="20"/>
        </w:rPr>
        <w:t>.</w:t>
      </w:r>
    </w:p>
    <w:p w:rsidR="00C65CB8" w:rsidRPr="00124DBA" w:rsidRDefault="00F11CE5" w:rsidP="00124DBA">
      <w:pPr>
        <w:numPr>
          <w:ilvl w:val="1"/>
          <w:numId w:val="5"/>
        </w:numPr>
        <w:pBdr>
          <w:top w:val="nil"/>
          <w:left w:val="nil"/>
          <w:bottom w:val="nil"/>
          <w:right w:val="nil"/>
          <w:between w:val="nil"/>
        </w:pBdr>
        <w:shd w:val="clear" w:color="auto" w:fill="FFFFFF"/>
        <w:spacing w:after="0" w:line="240" w:lineRule="auto"/>
        <w:ind w:leftChars="0" w:firstLineChars="0"/>
        <w:jc w:val="both"/>
        <w:rPr>
          <w:color w:val="000000"/>
          <w:sz w:val="20"/>
          <w:szCs w:val="20"/>
        </w:rPr>
      </w:pPr>
      <w:r>
        <w:rPr>
          <w:color w:val="000000"/>
          <w:sz w:val="20"/>
          <w:szCs w:val="20"/>
        </w:rPr>
        <w:t xml:space="preserve">Le iscrizioni dovranno essere effettuate sulla piattaforma elettronica FIV: </w:t>
      </w:r>
      <w:hyperlink r:id="rId13" w:anchor="/manifestazioni/59538/iscrizioni" w:history="1">
        <w:r w:rsidR="00124DBA" w:rsidRPr="008B26D4">
          <w:rPr>
            <w:rStyle w:val="Collegamentoipertestuale"/>
            <w:sz w:val="20"/>
            <w:szCs w:val="20"/>
          </w:rPr>
          <w:t>https://federvela.coninet.it/#/manifestazioni/59538/iscrizioni</w:t>
        </w:r>
      </w:hyperlink>
      <w:r w:rsidRPr="0071210A">
        <w:rPr>
          <w:color w:val="000000"/>
          <w:sz w:val="20"/>
          <w:szCs w:val="20"/>
        </w:rPr>
        <w:t xml:space="preserve">entro </w:t>
      </w:r>
      <w:r w:rsidR="00124DBA" w:rsidRPr="0071210A">
        <w:rPr>
          <w:color w:val="000000"/>
          <w:sz w:val="20"/>
          <w:szCs w:val="20"/>
        </w:rPr>
        <w:t>le ore 24:00</w:t>
      </w:r>
      <w:r w:rsidR="00124DBA">
        <w:rPr>
          <w:color w:val="000000"/>
          <w:sz w:val="20"/>
          <w:szCs w:val="20"/>
        </w:rPr>
        <w:t xml:space="preserve"> del </w:t>
      </w:r>
      <w:r w:rsidR="007F25DA" w:rsidRPr="00124DBA">
        <w:rPr>
          <w:color w:val="000000"/>
          <w:sz w:val="20"/>
          <w:szCs w:val="20"/>
        </w:rPr>
        <w:t>26/4/2023</w:t>
      </w:r>
      <w:r w:rsidR="00124DBA">
        <w:rPr>
          <w:color w:val="000000"/>
          <w:sz w:val="20"/>
          <w:szCs w:val="20"/>
        </w:rPr>
        <w:t>.</w:t>
      </w:r>
    </w:p>
    <w:p w:rsidR="00C65CB8" w:rsidRPr="0071210A" w:rsidRDefault="00F11CE5">
      <w:pPr>
        <w:numPr>
          <w:ilvl w:val="1"/>
          <w:numId w:val="5"/>
        </w:numPr>
        <w:pBdr>
          <w:top w:val="nil"/>
          <w:left w:val="nil"/>
          <w:bottom w:val="nil"/>
          <w:right w:val="nil"/>
          <w:between w:val="nil"/>
        </w:pBdr>
        <w:shd w:val="clear" w:color="auto" w:fill="FFFFFF"/>
        <w:spacing w:after="0" w:line="240" w:lineRule="auto"/>
        <w:ind w:hanging="2"/>
        <w:jc w:val="both"/>
        <w:rPr>
          <w:color w:val="000000"/>
          <w:sz w:val="20"/>
          <w:szCs w:val="20"/>
        </w:rPr>
      </w:pPr>
      <w:r>
        <w:rPr>
          <w:color w:val="000000"/>
          <w:sz w:val="20"/>
          <w:szCs w:val="20"/>
        </w:rPr>
        <w:t xml:space="preserve">La quota di iscrizione è stabilita in </w:t>
      </w:r>
      <w:r>
        <w:rPr>
          <w:b/>
          <w:color w:val="000000"/>
          <w:sz w:val="20"/>
          <w:szCs w:val="20"/>
        </w:rPr>
        <w:t>Euro 40,00(quaranta)</w:t>
      </w:r>
      <w:r>
        <w:rPr>
          <w:color w:val="000000"/>
          <w:sz w:val="20"/>
          <w:szCs w:val="20"/>
        </w:rPr>
        <w:t xml:space="preserve"> e dovrà essere saldata mediante bonifico da effettuarsi a </w:t>
      </w:r>
      <w:r w:rsidRPr="0071210A">
        <w:rPr>
          <w:color w:val="000000"/>
          <w:sz w:val="20"/>
          <w:szCs w:val="20"/>
        </w:rPr>
        <w:t>favore del conto corrente (</w:t>
      </w:r>
      <w:r w:rsidR="003E5639" w:rsidRPr="0071210A">
        <w:rPr>
          <w:color w:val="000000"/>
          <w:sz w:val="20"/>
          <w:szCs w:val="20"/>
        </w:rPr>
        <w:t>IT54T0815476120000000031333</w:t>
      </w:r>
      <w:r w:rsidR="00E80688" w:rsidRPr="0071210A">
        <w:rPr>
          <w:color w:val="000000"/>
          <w:sz w:val="20"/>
          <w:szCs w:val="20"/>
        </w:rPr>
        <w:t>)</w:t>
      </w:r>
      <w:r w:rsidRPr="0071210A">
        <w:rPr>
          <w:color w:val="000000"/>
          <w:sz w:val="20"/>
          <w:szCs w:val="20"/>
        </w:rPr>
        <w:t xml:space="preserve"> intestato a (</w:t>
      </w:r>
      <w:r w:rsidR="003E5639" w:rsidRPr="0071210A">
        <w:rPr>
          <w:color w:val="000000"/>
          <w:sz w:val="20"/>
          <w:szCs w:val="20"/>
        </w:rPr>
        <w:t>ASD Cilento a vela</w:t>
      </w:r>
      <w:r w:rsidRPr="0071210A">
        <w:rPr>
          <w:color w:val="000000"/>
          <w:sz w:val="20"/>
          <w:szCs w:val="20"/>
        </w:rPr>
        <w:t>) entro la scadenza del punto 4.5.</w:t>
      </w:r>
    </w:p>
    <w:p w:rsidR="00C65CB8" w:rsidRPr="0071210A" w:rsidRDefault="00F11CE5">
      <w:pPr>
        <w:numPr>
          <w:ilvl w:val="1"/>
          <w:numId w:val="5"/>
        </w:numPr>
        <w:pBdr>
          <w:top w:val="nil"/>
          <w:left w:val="nil"/>
          <w:bottom w:val="nil"/>
          <w:right w:val="nil"/>
          <w:between w:val="nil"/>
        </w:pBdr>
        <w:shd w:val="clear" w:color="auto" w:fill="FFFFFF"/>
        <w:spacing w:after="0" w:line="240" w:lineRule="auto"/>
        <w:ind w:hanging="2"/>
        <w:jc w:val="both"/>
        <w:rPr>
          <w:color w:val="000000"/>
          <w:sz w:val="20"/>
          <w:szCs w:val="20"/>
        </w:rPr>
      </w:pPr>
      <w:r w:rsidRPr="0071210A">
        <w:rPr>
          <w:color w:val="000000"/>
          <w:sz w:val="20"/>
          <w:szCs w:val="20"/>
        </w:rPr>
        <w:t>Le iscrizioni effettuate dopo la data di cui al punto 4.5 sono considerate nulle e pertanto il concorrente non potrà prendere parte</w:t>
      </w:r>
      <w:r>
        <w:rPr>
          <w:color w:val="000000"/>
          <w:sz w:val="20"/>
          <w:szCs w:val="20"/>
        </w:rPr>
        <w:t xml:space="preserve"> alla regata.</w:t>
      </w:r>
      <w:r w:rsidR="00124DBA" w:rsidRPr="0071210A">
        <w:rPr>
          <w:color w:val="000000"/>
          <w:sz w:val="20"/>
          <w:szCs w:val="20"/>
        </w:rPr>
        <w:t xml:space="preserve">Come </w:t>
      </w:r>
      <w:r w:rsidR="0071210A" w:rsidRPr="0071210A">
        <w:rPr>
          <w:color w:val="000000"/>
          <w:sz w:val="20"/>
          <w:szCs w:val="20"/>
        </w:rPr>
        <w:t>d</w:t>
      </w:r>
      <w:r w:rsidR="00124DBA" w:rsidRPr="0071210A">
        <w:rPr>
          <w:color w:val="000000"/>
          <w:sz w:val="20"/>
          <w:szCs w:val="20"/>
        </w:rPr>
        <w:t>a Regolamento del Campionato Zonale l’elenco iscritti -anche provvisorio – sarà pubblicato nell’AUC entro le ore 14 del giorno 28/4/2023</w:t>
      </w:r>
    </w:p>
    <w:p w:rsidR="00C65CB8" w:rsidRDefault="00C65CB8">
      <w:pPr>
        <w:pBdr>
          <w:top w:val="nil"/>
          <w:left w:val="nil"/>
          <w:bottom w:val="nil"/>
          <w:right w:val="nil"/>
          <w:between w:val="nil"/>
        </w:pBdr>
        <w:shd w:val="clear" w:color="auto" w:fill="FFFFFF"/>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PUBBLICITA’</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Alle barche potrà essere richiesto di esporre una pubblicità scelta o fornita dall’Autorità Organizzatrice.</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 xml:space="preserve">PROGRAMMA </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Programma:</w:t>
      </w:r>
    </w:p>
    <w:tbl>
      <w:tblPr>
        <w:tblStyle w:val="1"/>
        <w:tblW w:w="9287" w:type="dxa"/>
        <w:tblInd w:w="459" w:type="dxa"/>
        <w:tblLayout w:type="fixed"/>
        <w:tblLook w:val="0000"/>
      </w:tblPr>
      <w:tblGrid>
        <w:gridCol w:w="1526"/>
        <w:gridCol w:w="1843"/>
        <w:gridCol w:w="5918"/>
      </w:tblGrid>
      <w:tr w:rsidR="00C65CB8">
        <w:tc>
          <w:tcPr>
            <w:tcW w:w="1526" w:type="dxa"/>
            <w:tcBorders>
              <w:bottom w:val="single" w:sz="4" w:space="0" w:color="000000"/>
            </w:tcBorders>
          </w:tcPr>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Data</w:t>
            </w:r>
          </w:p>
        </w:tc>
        <w:tc>
          <w:tcPr>
            <w:tcW w:w="1843" w:type="dxa"/>
            <w:tcBorders>
              <w:left w:val="single" w:sz="4" w:space="0" w:color="000000"/>
              <w:bottom w:val="single" w:sz="4" w:space="0" w:color="000000"/>
            </w:tcBorders>
          </w:tcPr>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Orario</w:t>
            </w:r>
          </w:p>
        </w:tc>
        <w:tc>
          <w:tcPr>
            <w:tcW w:w="5918" w:type="dxa"/>
            <w:tcBorders>
              <w:left w:val="single" w:sz="4" w:space="0" w:color="000000"/>
              <w:bottom w:val="single" w:sz="4" w:space="0" w:color="000000"/>
            </w:tcBorders>
          </w:tcPr>
          <w:p w:rsidR="00C65CB8" w:rsidRDefault="00F11CE5">
            <w:pPr>
              <w:pBdr>
                <w:top w:val="nil"/>
                <w:left w:val="nil"/>
                <w:bottom w:val="nil"/>
                <w:right w:val="nil"/>
                <w:between w:val="nil"/>
              </w:pBdr>
              <w:spacing w:after="0" w:line="240" w:lineRule="auto"/>
              <w:ind w:left="0" w:hanging="2"/>
              <w:jc w:val="both"/>
              <w:rPr>
                <w:color w:val="000000"/>
              </w:rPr>
            </w:pPr>
            <w:r>
              <w:rPr>
                <w:color w:val="000000"/>
                <w:sz w:val="20"/>
                <w:szCs w:val="20"/>
              </w:rPr>
              <w:t>Attività</w:t>
            </w:r>
          </w:p>
        </w:tc>
      </w:tr>
      <w:tr w:rsidR="00C65CB8">
        <w:tc>
          <w:tcPr>
            <w:tcW w:w="1526" w:type="dxa"/>
            <w:tcBorders>
              <w:top w:val="single" w:sz="4" w:space="0" w:color="000000"/>
            </w:tcBorders>
          </w:tcPr>
          <w:p w:rsidR="00C65CB8" w:rsidRDefault="002C1515">
            <w:pPr>
              <w:pBdr>
                <w:top w:val="nil"/>
                <w:left w:val="nil"/>
                <w:bottom w:val="nil"/>
                <w:right w:val="nil"/>
                <w:between w:val="nil"/>
              </w:pBdr>
              <w:spacing w:after="0" w:line="240" w:lineRule="auto"/>
              <w:ind w:left="0" w:hanging="2"/>
              <w:jc w:val="both"/>
              <w:rPr>
                <w:color w:val="000000"/>
                <w:sz w:val="20"/>
                <w:szCs w:val="20"/>
                <w:highlight w:val="yellow"/>
              </w:rPr>
            </w:pPr>
            <w:r>
              <w:rPr>
                <w:color w:val="000000"/>
                <w:sz w:val="20"/>
                <w:szCs w:val="20"/>
              </w:rPr>
              <w:t>28/4/</w:t>
            </w:r>
            <w:r w:rsidR="00F11CE5">
              <w:rPr>
                <w:color w:val="000000"/>
                <w:sz w:val="20"/>
                <w:szCs w:val="20"/>
              </w:rPr>
              <w:t>2023</w:t>
            </w:r>
          </w:p>
        </w:tc>
        <w:tc>
          <w:tcPr>
            <w:tcW w:w="1843" w:type="dxa"/>
            <w:tcBorders>
              <w:top w:val="single" w:sz="4" w:space="0" w:color="000000"/>
              <w:left w:val="single" w:sz="4" w:space="0" w:color="000000"/>
            </w:tcBorders>
          </w:tcPr>
          <w:p w:rsidR="00C65CB8" w:rsidRPr="002C1515" w:rsidRDefault="002C1515">
            <w:pPr>
              <w:pBdr>
                <w:top w:val="nil"/>
                <w:left w:val="nil"/>
                <w:bottom w:val="nil"/>
                <w:right w:val="nil"/>
                <w:between w:val="nil"/>
              </w:pBdr>
              <w:spacing w:after="0" w:line="240" w:lineRule="auto"/>
              <w:ind w:left="0" w:hanging="2"/>
              <w:jc w:val="both"/>
              <w:rPr>
                <w:color w:val="000000"/>
                <w:sz w:val="20"/>
                <w:szCs w:val="20"/>
              </w:rPr>
            </w:pPr>
            <w:r w:rsidRPr="002C1515">
              <w:rPr>
                <w:color w:val="000000"/>
                <w:sz w:val="20"/>
                <w:szCs w:val="20"/>
              </w:rPr>
              <w:t>15:00</w:t>
            </w:r>
          </w:p>
        </w:tc>
        <w:tc>
          <w:tcPr>
            <w:tcW w:w="5918" w:type="dxa"/>
            <w:tcBorders>
              <w:top w:val="single" w:sz="4" w:space="0" w:color="000000"/>
              <w:left w:val="single" w:sz="4" w:space="0" w:color="000000"/>
            </w:tcBorders>
          </w:tcPr>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Arrivo e Allenamenti</w:t>
            </w:r>
          </w:p>
        </w:tc>
      </w:tr>
      <w:tr w:rsidR="00C65CB8">
        <w:tc>
          <w:tcPr>
            <w:tcW w:w="1526" w:type="dxa"/>
            <w:tcBorders>
              <w:bottom w:val="single" w:sz="4" w:space="0" w:color="000000"/>
            </w:tcBorders>
          </w:tcPr>
          <w:p w:rsidR="00C65CB8" w:rsidRDefault="00C65CB8">
            <w:pPr>
              <w:pBdr>
                <w:top w:val="nil"/>
                <w:left w:val="nil"/>
                <w:bottom w:val="nil"/>
                <w:right w:val="nil"/>
                <w:between w:val="nil"/>
              </w:pBdr>
              <w:spacing w:after="0" w:line="240" w:lineRule="auto"/>
              <w:ind w:left="0" w:hanging="2"/>
              <w:jc w:val="both"/>
              <w:rPr>
                <w:color w:val="000000"/>
                <w:sz w:val="20"/>
                <w:szCs w:val="20"/>
              </w:rPr>
            </w:pPr>
          </w:p>
        </w:tc>
        <w:tc>
          <w:tcPr>
            <w:tcW w:w="1843" w:type="dxa"/>
            <w:tcBorders>
              <w:left w:val="single" w:sz="4" w:space="0" w:color="000000"/>
              <w:bottom w:val="single" w:sz="4" w:space="0" w:color="000000"/>
            </w:tcBorders>
          </w:tcPr>
          <w:p w:rsidR="00C65CB8" w:rsidRDefault="00C65CB8">
            <w:pPr>
              <w:pBdr>
                <w:top w:val="nil"/>
                <w:left w:val="nil"/>
                <w:bottom w:val="nil"/>
                <w:right w:val="nil"/>
                <w:between w:val="nil"/>
              </w:pBdr>
              <w:spacing w:after="0" w:line="240" w:lineRule="auto"/>
              <w:ind w:left="0" w:hanging="2"/>
              <w:jc w:val="both"/>
              <w:rPr>
                <w:color w:val="000000"/>
                <w:sz w:val="20"/>
                <w:szCs w:val="20"/>
                <w:highlight w:val="yellow"/>
              </w:rPr>
            </w:pPr>
          </w:p>
        </w:tc>
        <w:tc>
          <w:tcPr>
            <w:tcW w:w="5918" w:type="dxa"/>
            <w:tcBorders>
              <w:left w:val="single" w:sz="4" w:space="0" w:color="000000"/>
              <w:bottom w:val="single" w:sz="4" w:space="0" w:color="000000"/>
            </w:tcBorders>
          </w:tcPr>
          <w:p w:rsidR="00C65CB8" w:rsidRDefault="00C65CB8">
            <w:pPr>
              <w:pBdr>
                <w:top w:val="nil"/>
                <w:left w:val="nil"/>
                <w:bottom w:val="nil"/>
                <w:right w:val="nil"/>
                <w:between w:val="nil"/>
              </w:pBdr>
              <w:spacing w:after="0" w:line="240" w:lineRule="auto"/>
              <w:ind w:left="0" w:hanging="2"/>
              <w:jc w:val="both"/>
              <w:rPr>
                <w:color w:val="000000"/>
                <w:sz w:val="20"/>
                <w:szCs w:val="20"/>
              </w:rPr>
            </w:pPr>
          </w:p>
        </w:tc>
      </w:tr>
      <w:tr w:rsidR="00C65CB8">
        <w:tc>
          <w:tcPr>
            <w:tcW w:w="1526" w:type="dxa"/>
            <w:tcBorders>
              <w:bottom w:val="single" w:sz="4" w:space="0" w:color="000000"/>
            </w:tcBorders>
          </w:tcPr>
          <w:p w:rsidR="00C65CB8" w:rsidRDefault="003E5639" w:rsidP="003E5639">
            <w:pPr>
              <w:pBdr>
                <w:top w:val="nil"/>
                <w:left w:val="nil"/>
                <w:bottom w:val="nil"/>
                <w:right w:val="nil"/>
                <w:between w:val="nil"/>
              </w:pBdr>
              <w:spacing w:after="0" w:line="240" w:lineRule="auto"/>
              <w:ind w:left="0" w:hanging="2"/>
              <w:jc w:val="both"/>
              <w:rPr>
                <w:color w:val="000000"/>
                <w:sz w:val="20"/>
                <w:szCs w:val="20"/>
                <w:highlight w:val="yellow"/>
              </w:rPr>
            </w:pPr>
            <w:r w:rsidRPr="003E5639">
              <w:rPr>
                <w:color w:val="000000"/>
                <w:sz w:val="20"/>
                <w:szCs w:val="20"/>
              </w:rPr>
              <w:t>29</w:t>
            </w:r>
            <w:r w:rsidR="00F11CE5" w:rsidRPr="003E5639">
              <w:rPr>
                <w:color w:val="000000"/>
                <w:sz w:val="20"/>
                <w:szCs w:val="20"/>
              </w:rPr>
              <w:t>/</w:t>
            </w:r>
            <w:r w:rsidRPr="003E5639">
              <w:rPr>
                <w:color w:val="000000"/>
                <w:sz w:val="20"/>
                <w:szCs w:val="20"/>
              </w:rPr>
              <w:t>04</w:t>
            </w:r>
            <w:r w:rsidR="00F11CE5" w:rsidRPr="003E5639">
              <w:rPr>
                <w:color w:val="000000"/>
                <w:sz w:val="20"/>
                <w:szCs w:val="20"/>
              </w:rPr>
              <w:t>/</w:t>
            </w:r>
            <w:r w:rsidR="00F11CE5">
              <w:rPr>
                <w:color w:val="000000"/>
                <w:sz w:val="20"/>
                <w:szCs w:val="20"/>
              </w:rPr>
              <w:t>2023</w:t>
            </w:r>
          </w:p>
        </w:tc>
        <w:tc>
          <w:tcPr>
            <w:tcW w:w="1843" w:type="dxa"/>
            <w:tcBorders>
              <w:left w:val="single" w:sz="4" w:space="0" w:color="000000"/>
              <w:bottom w:val="single" w:sz="4" w:space="0" w:color="000000"/>
            </w:tcBorders>
          </w:tcPr>
          <w:p w:rsidR="00C65CB8" w:rsidRPr="00864659" w:rsidRDefault="003E5639">
            <w:pPr>
              <w:pBdr>
                <w:top w:val="nil"/>
                <w:left w:val="nil"/>
                <w:bottom w:val="nil"/>
                <w:right w:val="nil"/>
                <w:between w:val="nil"/>
              </w:pBdr>
              <w:spacing w:after="0" w:line="240" w:lineRule="auto"/>
              <w:ind w:left="0" w:hanging="2"/>
              <w:jc w:val="both"/>
              <w:rPr>
                <w:color w:val="000000"/>
                <w:sz w:val="20"/>
                <w:szCs w:val="20"/>
              </w:rPr>
            </w:pPr>
            <w:r w:rsidRPr="00864659">
              <w:rPr>
                <w:color w:val="000000"/>
                <w:sz w:val="20"/>
                <w:szCs w:val="20"/>
              </w:rPr>
              <w:t>12:00</w:t>
            </w:r>
          </w:p>
          <w:p w:rsidR="00C65CB8" w:rsidRPr="00864659" w:rsidRDefault="003E5639" w:rsidP="003E5639">
            <w:pPr>
              <w:pBdr>
                <w:top w:val="nil"/>
                <w:left w:val="nil"/>
                <w:bottom w:val="nil"/>
                <w:right w:val="nil"/>
                <w:between w:val="nil"/>
              </w:pBdr>
              <w:spacing w:after="0" w:line="240" w:lineRule="auto"/>
              <w:ind w:leftChars="0" w:left="0" w:firstLineChars="0" w:firstLine="0"/>
              <w:jc w:val="both"/>
              <w:rPr>
                <w:color w:val="000000"/>
                <w:sz w:val="20"/>
                <w:szCs w:val="20"/>
              </w:rPr>
            </w:pPr>
            <w:r w:rsidRPr="00864659">
              <w:rPr>
                <w:color w:val="000000"/>
                <w:sz w:val="20"/>
                <w:szCs w:val="20"/>
              </w:rPr>
              <w:t>13:30</w:t>
            </w:r>
          </w:p>
          <w:p w:rsidR="00C65CB8" w:rsidRPr="00864659" w:rsidRDefault="003E5639">
            <w:pPr>
              <w:pBdr>
                <w:top w:val="nil"/>
                <w:left w:val="nil"/>
                <w:bottom w:val="nil"/>
                <w:right w:val="nil"/>
                <w:between w:val="nil"/>
              </w:pBdr>
              <w:spacing w:after="0" w:line="240" w:lineRule="auto"/>
              <w:ind w:left="0" w:hanging="2"/>
              <w:jc w:val="both"/>
              <w:rPr>
                <w:color w:val="000000"/>
                <w:sz w:val="20"/>
                <w:szCs w:val="20"/>
              </w:rPr>
            </w:pPr>
            <w:r w:rsidRPr="00864659">
              <w:rPr>
                <w:color w:val="000000"/>
                <w:sz w:val="20"/>
                <w:szCs w:val="20"/>
              </w:rPr>
              <w:t>17:30</w:t>
            </w:r>
          </w:p>
        </w:tc>
        <w:tc>
          <w:tcPr>
            <w:tcW w:w="5918" w:type="dxa"/>
            <w:tcBorders>
              <w:left w:val="single" w:sz="4" w:space="0" w:color="000000"/>
              <w:bottom w:val="single" w:sz="4" w:space="0" w:color="000000"/>
            </w:tcBorders>
          </w:tcPr>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Skipper Meeting</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Segnale avviso I prova di giornata</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Merenda a seguire dopo le regate</w:t>
            </w:r>
          </w:p>
        </w:tc>
      </w:tr>
      <w:tr w:rsidR="00C65CB8">
        <w:trPr>
          <w:trHeight w:val="159"/>
        </w:trPr>
        <w:tc>
          <w:tcPr>
            <w:tcW w:w="1526" w:type="dxa"/>
            <w:tcBorders>
              <w:top w:val="single" w:sz="4" w:space="0" w:color="000000"/>
            </w:tcBorders>
          </w:tcPr>
          <w:p w:rsidR="00C65CB8" w:rsidRDefault="003E5639" w:rsidP="003E5639">
            <w:pPr>
              <w:pBdr>
                <w:top w:val="nil"/>
                <w:left w:val="nil"/>
                <w:bottom w:val="nil"/>
                <w:right w:val="nil"/>
                <w:between w:val="nil"/>
              </w:pBdr>
              <w:spacing w:after="0" w:line="240" w:lineRule="auto"/>
              <w:ind w:left="0" w:hanging="2"/>
              <w:jc w:val="both"/>
              <w:rPr>
                <w:color w:val="000000"/>
                <w:sz w:val="20"/>
                <w:szCs w:val="20"/>
                <w:highlight w:val="yellow"/>
              </w:rPr>
            </w:pPr>
            <w:r w:rsidRPr="00864659">
              <w:rPr>
                <w:color w:val="000000"/>
                <w:sz w:val="20"/>
                <w:szCs w:val="20"/>
              </w:rPr>
              <w:t>30/04</w:t>
            </w:r>
            <w:r w:rsidR="00F11CE5" w:rsidRPr="00864659">
              <w:rPr>
                <w:color w:val="000000"/>
                <w:sz w:val="20"/>
                <w:szCs w:val="20"/>
              </w:rPr>
              <w:t>/2023</w:t>
            </w:r>
          </w:p>
        </w:tc>
        <w:tc>
          <w:tcPr>
            <w:tcW w:w="1843" w:type="dxa"/>
            <w:tcBorders>
              <w:top w:val="single" w:sz="4" w:space="0" w:color="000000"/>
              <w:left w:val="single" w:sz="4" w:space="0" w:color="000000"/>
            </w:tcBorders>
          </w:tcPr>
          <w:p w:rsidR="00C65CB8" w:rsidRPr="00864659" w:rsidRDefault="003E5639">
            <w:pPr>
              <w:pBdr>
                <w:top w:val="nil"/>
                <w:left w:val="nil"/>
                <w:bottom w:val="nil"/>
                <w:right w:val="nil"/>
                <w:between w:val="nil"/>
              </w:pBdr>
              <w:spacing w:after="0" w:line="240" w:lineRule="auto"/>
              <w:ind w:left="0" w:hanging="2"/>
              <w:jc w:val="both"/>
              <w:rPr>
                <w:color w:val="000000"/>
                <w:sz w:val="20"/>
                <w:szCs w:val="20"/>
              </w:rPr>
            </w:pPr>
            <w:r w:rsidRPr="00864659">
              <w:rPr>
                <w:color w:val="000000"/>
                <w:sz w:val="20"/>
                <w:szCs w:val="20"/>
              </w:rPr>
              <w:t>10:30</w:t>
            </w:r>
          </w:p>
        </w:tc>
        <w:tc>
          <w:tcPr>
            <w:tcW w:w="5918" w:type="dxa"/>
            <w:tcBorders>
              <w:top w:val="single" w:sz="4" w:space="0" w:color="000000"/>
              <w:left w:val="single" w:sz="4" w:space="0" w:color="000000"/>
            </w:tcBorders>
          </w:tcPr>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Segnale di avviso</w:t>
            </w:r>
            <w:r w:rsidR="00405CF0">
              <w:rPr>
                <w:color w:val="000000"/>
                <w:sz w:val="20"/>
                <w:szCs w:val="20"/>
              </w:rPr>
              <w:t xml:space="preserve"> </w:t>
            </w:r>
            <w:r w:rsidR="00124DBA" w:rsidRPr="0071210A">
              <w:rPr>
                <w:color w:val="000000"/>
                <w:sz w:val="20"/>
                <w:szCs w:val="20"/>
              </w:rPr>
              <w:t>I prova di giornata</w:t>
            </w:r>
            <w:bookmarkStart w:id="0" w:name="_GoBack"/>
            <w:bookmarkEnd w:id="0"/>
          </w:p>
        </w:tc>
      </w:tr>
      <w:tr w:rsidR="00C65CB8">
        <w:tc>
          <w:tcPr>
            <w:tcW w:w="1526" w:type="dxa"/>
          </w:tcPr>
          <w:p w:rsidR="00C65CB8" w:rsidRDefault="00C65CB8">
            <w:pPr>
              <w:pBdr>
                <w:top w:val="nil"/>
                <w:left w:val="nil"/>
                <w:bottom w:val="nil"/>
                <w:right w:val="nil"/>
                <w:between w:val="nil"/>
              </w:pBdr>
              <w:spacing w:after="0" w:line="240" w:lineRule="auto"/>
              <w:ind w:left="0" w:hanging="2"/>
              <w:jc w:val="both"/>
              <w:rPr>
                <w:color w:val="000000"/>
                <w:sz w:val="20"/>
                <w:szCs w:val="20"/>
                <w:highlight w:val="yellow"/>
              </w:rPr>
            </w:pPr>
          </w:p>
        </w:tc>
        <w:tc>
          <w:tcPr>
            <w:tcW w:w="1843" w:type="dxa"/>
            <w:tcBorders>
              <w:left w:val="single" w:sz="4" w:space="0" w:color="000000"/>
            </w:tcBorders>
          </w:tcPr>
          <w:p w:rsidR="00C65CB8" w:rsidRPr="00864659" w:rsidRDefault="003E5639">
            <w:pPr>
              <w:pBdr>
                <w:top w:val="nil"/>
                <w:left w:val="nil"/>
                <w:bottom w:val="nil"/>
                <w:right w:val="nil"/>
                <w:between w:val="nil"/>
              </w:pBdr>
              <w:spacing w:after="0" w:line="240" w:lineRule="auto"/>
              <w:ind w:left="0" w:hanging="2"/>
              <w:jc w:val="both"/>
              <w:rPr>
                <w:color w:val="000000"/>
                <w:sz w:val="20"/>
                <w:szCs w:val="20"/>
              </w:rPr>
            </w:pPr>
            <w:r w:rsidRPr="00864659">
              <w:rPr>
                <w:color w:val="000000"/>
                <w:sz w:val="20"/>
                <w:szCs w:val="20"/>
              </w:rPr>
              <w:t>17:00</w:t>
            </w:r>
          </w:p>
        </w:tc>
        <w:tc>
          <w:tcPr>
            <w:tcW w:w="5918" w:type="dxa"/>
            <w:tcBorders>
              <w:left w:val="single" w:sz="4" w:space="0" w:color="000000"/>
            </w:tcBorders>
          </w:tcPr>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Premiazione al termine delle regate</w:t>
            </w:r>
          </w:p>
        </w:tc>
      </w:tr>
    </w:tbl>
    <w:p w:rsidR="00C65CB8" w:rsidRDefault="00C65CB8">
      <w:pPr>
        <w:pBdr>
          <w:top w:val="nil"/>
          <w:left w:val="nil"/>
          <w:bottom w:val="nil"/>
          <w:right w:val="nil"/>
          <w:between w:val="nil"/>
        </w:pBdr>
        <w:tabs>
          <w:tab w:val="left" w:pos="425"/>
        </w:tabs>
        <w:spacing w:after="0" w:line="240" w:lineRule="auto"/>
        <w:ind w:left="0" w:hanging="2"/>
        <w:jc w:val="both"/>
        <w:rPr>
          <w:color w:val="000000"/>
          <w:sz w:val="20"/>
          <w:szCs w:val="20"/>
        </w:rPr>
      </w:pPr>
    </w:p>
    <w:p w:rsidR="00C65CB8" w:rsidRDefault="00F11CE5">
      <w:pPr>
        <w:numPr>
          <w:ilvl w:val="1"/>
          <w:numId w:val="5"/>
        </w:numPr>
        <w:pBdr>
          <w:top w:val="nil"/>
          <w:left w:val="nil"/>
          <w:bottom w:val="nil"/>
          <w:right w:val="nil"/>
          <w:between w:val="nil"/>
        </w:pBdr>
        <w:tabs>
          <w:tab w:val="left" w:pos="425"/>
        </w:tabs>
        <w:spacing w:after="0" w:line="240" w:lineRule="auto"/>
        <w:ind w:hanging="2"/>
        <w:jc w:val="both"/>
        <w:rPr>
          <w:color w:val="000000"/>
          <w:sz w:val="20"/>
          <w:szCs w:val="20"/>
        </w:rPr>
      </w:pPr>
      <w:r>
        <w:rPr>
          <w:color w:val="000000"/>
          <w:sz w:val="20"/>
          <w:szCs w:val="20"/>
        </w:rPr>
        <w:t>Sono previste fino a 6 prove con un massimo di 4 prove al giorno. Potrà essere effettuata una prova aggiuntiva solo per recuperare un ritardo, anche potenziale, nel programma della manifestazione.</w:t>
      </w:r>
    </w:p>
    <w:p w:rsidR="00C65CB8" w:rsidRDefault="00F11CE5">
      <w:pPr>
        <w:numPr>
          <w:ilvl w:val="1"/>
          <w:numId w:val="5"/>
        </w:numPr>
        <w:pBdr>
          <w:top w:val="nil"/>
          <w:left w:val="nil"/>
          <w:bottom w:val="nil"/>
          <w:right w:val="nil"/>
          <w:between w:val="nil"/>
        </w:pBdr>
        <w:tabs>
          <w:tab w:val="left" w:pos="425"/>
        </w:tabs>
        <w:spacing w:after="0" w:line="240" w:lineRule="auto"/>
        <w:ind w:hanging="2"/>
        <w:jc w:val="both"/>
        <w:rPr>
          <w:color w:val="000000"/>
          <w:sz w:val="20"/>
          <w:szCs w:val="20"/>
        </w:rPr>
      </w:pPr>
      <w:r>
        <w:rPr>
          <w:color w:val="000000"/>
          <w:sz w:val="20"/>
          <w:szCs w:val="20"/>
        </w:rPr>
        <w:t xml:space="preserve">Non potranno essere esposti segnali di avviso dopo </w:t>
      </w:r>
      <w:r w:rsidRPr="00864659">
        <w:rPr>
          <w:color w:val="000000"/>
          <w:sz w:val="20"/>
          <w:szCs w:val="20"/>
        </w:rPr>
        <w:t xml:space="preserve">le </w:t>
      </w:r>
      <w:r w:rsidR="00864659">
        <w:rPr>
          <w:color w:val="000000"/>
          <w:sz w:val="20"/>
          <w:szCs w:val="20"/>
        </w:rPr>
        <w:t>ore</w:t>
      </w:r>
      <w:r w:rsidR="003E5639" w:rsidRPr="00864659">
        <w:rPr>
          <w:color w:val="000000"/>
          <w:sz w:val="20"/>
          <w:szCs w:val="20"/>
        </w:rPr>
        <w:t>16:00</w:t>
      </w:r>
      <w:r w:rsidRPr="00864659">
        <w:rPr>
          <w:color w:val="000000"/>
          <w:sz w:val="20"/>
          <w:szCs w:val="20"/>
        </w:rPr>
        <w:t xml:space="preserve">del giorno </w:t>
      </w:r>
      <w:r w:rsidR="003E5639" w:rsidRPr="00864659">
        <w:rPr>
          <w:color w:val="000000"/>
          <w:sz w:val="20"/>
          <w:szCs w:val="20"/>
        </w:rPr>
        <w:t>30</w:t>
      </w:r>
      <w:r w:rsidRPr="00864659">
        <w:rPr>
          <w:color w:val="000000"/>
          <w:sz w:val="20"/>
          <w:szCs w:val="20"/>
        </w:rPr>
        <w:t>/</w:t>
      </w:r>
      <w:r w:rsidR="003E5639" w:rsidRPr="00864659">
        <w:rPr>
          <w:color w:val="000000"/>
          <w:sz w:val="20"/>
          <w:szCs w:val="20"/>
        </w:rPr>
        <w:t>04</w:t>
      </w:r>
      <w:r w:rsidRPr="00864659">
        <w:rPr>
          <w:color w:val="000000"/>
          <w:sz w:val="20"/>
          <w:szCs w:val="20"/>
        </w:rPr>
        <w:t>/</w:t>
      </w:r>
      <w:r>
        <w:rPr>
          <w:color w:val="000000"/>
          <w:sz w:val="20"/>
          <w:szCs w:val="20"/>
        </w:rPr>
        <w:t>2023</w:t>
      </w:r>
    </w:p>
    <w:p w:rsidR="00C65CB8" w:rsidRDefault="00F11CE5">
      <w:pPr>
        <w:numPr>
          <w:ilvl w:val="1"/>
          <w:numId w:val="5"/>
        </w:numPr>
        <w:pBdr>
          <w:top w:val="nil"/>
          <w:left w:val="nil"/>
          <w:bottom w:val="nil"/>
          <w:right w:val="nil"/>
          <w:between w:val="nil"/>
        </w:pBdr>
        <w:tabs>
          <w:tab w:val="left" w:pos="425"/>
        </w:tabs>
        <w:spacing w:after="0" w:line="240" w:lineRule="auto"/>
        <w:ind w:hanging="2"/>
        <w:jc w:val="both"/>
        <w:rPr>
          <w:color w:val="000000"/>
          <w:sz w:val="20"/>
          <w:szCs w:val="20"/>
        </w:rPr>
      </w:pPr>
      <w:r>
        <w:rPr>
          <w:color w:val="000000"/>
          <w:sz w:val="20"/>
          <w:szCs w:val="20"/>
        </w:rPr>
        <w:lastRenderedPageBreak/>
        <w:t xml:space="preserve">Il segnale di avviso della prima prova del secondo e terzo giorno di regata potrà essere modificato mediante comunicato entro le ore </w:t>
      </w:r>
      <w:r w:rsidR="00364C3A">
        <w:rPr>
          <w:color w:val="000000"/>
          <w:sz w:val="20"/>
          <w:szCs w:val="20"/>
        </w:rPr>
        <w:t>19.00</w:t>
      </w:r>
      <w:r>
        <w:rPr>
          <w:color w:val="000000"/>
          <w:sz w:val="20"/>
          <w:szCs w:val="20"/>
        </w:rPr>
        <w:t xml:space="preserve"> del giorno precedente a quello in cui avrà effetto.</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E3195D" w:rsidRDefault="00E3195D">
      <w:pPr>
        <w:pBdr>
          <w:top w:val="nil"/>
          <w:left w:val="nil"/>
          <w:bottom w:val="nil"/>
          <w:right w:val="nil"/>
          <w:between w:val="nil"/>
        </w:pBdr>
        <w:spacing w:after="0" w:line="240" w:lineRule="auto"/>
        <w:ind w:left="0" w:hanging="2"/>
        <w:jc w:val="both"/>
        <w:rPr>
          <w:color w:val="000000"/>
          <w:sz w:val="20"/>
          <w:szCs w:val="20"/>
        </w:rPr>
      </w:pPr>
    </w:p>
    <w:p w:rsidR="001655B9" w:rsidRDefault="001655B9">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color w:val="000000"/>
          <w:sz w:val="20"/>
          <w:szCs w:val="20"/>
        </w:rPr>
      </w:pPr>
      <w:r>
        <w:rPr>
          <w:b/>
          <w:color w:val="000000"/>
          <w:sz w:val="20"/>
          <w:szCs w:val="20"/>
        </w:rPr>
        <w:t>[DP] ISPEZIONE DELLE ATTREZZATURE</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Non è previsto il certificato di stazza, le imbarcazioni dovranno essere conformi alle prescrizioni del Regolamento della Classe e non si potrà sostituire la vela, lo scafo e l’attrezzatura senza autorizzazione del Comitato Tecnico o, in sua assenza, del CdR.</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Le barche possono essere ispezionate in ogni momento.</w:t>
      </w:r>
    </w:p>
    <w:p w:rsidR="00C65CB8" w:rsidRDefault="00C65CB8">
      <w:pPr>
        <w:pBdr>
          <w:top w:val="nil"/>
          <w:left w:val="nil"/>
          <w:bottom w:val="nil"/>
          <w:right w:val="nil"/>
          <w:between w:val="nil"/>
        </w:pBdr>
        <w:tabs>
          <w:tab w:val="left" w:pos="426"/>
        </w:tabs>
        <w:spacing w:after="0"/>
        <w:ind w:left="0" w:hanging="2"/>
        <w:jc w:val="both"/>
        <w:rPr>
          <w:color w:val="000000"/>
          <w:sz w:val="20"/>
          <w:szCs w:val="20"/>
        </w:rPr>
      </w:pPr>
    </w:p>
    <w:p w:rsidR="00C65CB8" w:rsidRDefault="00F11CE5">
      <w:pPr>
        <w:numPr>
          <w:ilvl w:val="0"/>
          <w:numId w:val="5"/>
        </w:numPr>
        <w:pBdr>
          <w:top w:val="nil"/>
          <w:left w:val="nil"/>
          <w:bottom w:val="nil"/>
          <w:right w:val="nil"/>
          <w:between w:val="nil"/>
        </w:pBdr>
        <w:tabs>
          <w:tab w:val="left" w:pos="426"/>
        </w:tabs>
        <w:spacing w:after="0"/>
        <w:ind w:left="0" w:hanging="2"/>
        <w:jc w:val="both"/>
        <w:rPr>
          <w:b/>
          <w:color w:val="000000"/>
          <w:sz w:val="20"/>
          <w:szCs w:val="20"/>
        </w:rPr>
      </w:pPr>
      <w:r>
        <w:rPr>
          <w:b/>
          <w:color w:val="000000"/>
          <w:sz w:val="20"/>
          <w:szCs w:val="20"/>
        </w:rPr>
        <w:t>SEDE DELL’EVENTO</w:t>
      </w:r>
    </w:p>
    <w:p w:rsidR="00C65CB8" w:rsidRPr="00A87A3E" w:rsidRDefault="00F11CE5">
      <w:pPr>
        <w:numPr>
          <w:ilvl w:val="1"/>
          <w:numId w:val="5"/>
        </w:numPr>
        <w:pBdr>
          <w:top w:val="nil"/>
          <w:left w:val="nil"/>
          <w:bottom w:val="nil"/>
          <w:right w:val="nil"/>
          <w:between w:val="nil"/>
        </w:pBdr>
        <w:tabs>
          <w:tab w:val="left" w:pos="426"/>
        </w:tabs>
        <w:spacing w:after="0"/>
        <w:ind w:hanging="2"/>
        <w:jc w:val="both"/>
        <w:rPr>
          <w:color w:val="000000"/>
          <w:sz w:val="20"/>
          <w:szCs w:val="20"/>
        </w:rPr>
      </w:pPr>
      <w:r w:rsidRPr="00A87A3E">
        <w:rPr>
          <w:color w:val="000000"/>
          <w:sz w:val="20"/>
          <w:szCs w:val="20"/>
        </w:rPr>
        <w:t>All’allegato 3 è indicata la planimetria del luogo dell’Evento.</w:t>
      </w:r>
    </w:p>
    <w:p w:rsidR="00C65CB8" w:rsidRPr="00A87A3E" w:rsidRDefault="00F11CE5">
      <w:pPr>
        <w:numPr>
          <w:ilvl w:val="1"/>
          <w:numId w:val="5"/>
        </w:numPr>
        <w:pBdr>
          <w:top w:val="nil"/>
          <w:left w:val="nil"/>
          <w:bottom w:val="nil"/>
          <w:right w:val="nil"/>
          <w:between w:val="nil"/>
        </w:pBdr>
        <w:tabs>
          <w:tab w:val="left" w:pos="426"/>
        </w:tabs>
        <w:spacing w:after="0"/>
        <w:ind w:hanging="2"/>
        <w:jc w:val="both"/>
        <w:rPr>
          <w:color w:val="000000"/>
          <w:sz w:val="20"/>
          <w:szCs w:val="20"/>
        </w:rPr>
      </w:pPr>
      <w:r w:rsidRPr="00A87A3E">
        <w:rPr>
          <w:color w:val="000000"/>
          <w:sz w:val="20"/>
          <w:szCs w:val="20"/>
        </w:rPr>
        <w:t xml:space="preserve"> All’ Allegato 4  è mostrata la posizione delle aree di regata.</w:t>
      </w:r>
    </w:p>
    <w:p w:rsidR="00C65CB8" w:rsidRDefault="00C65CB8">
      <w:pPr>
        <w:pBdr>
          <w:top w:val="nil"/>
          <w:left w:val="nil"/>
          <w:bottom w:val="nil"/>
          <w:right w:val="nil"/>
          <w:between w:val="nil"/>
        </w:pBdr>
        <w:spacing w:after="0"/>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color w:val="000000"/>
          <w:sz w:val="20"/>
          <w:szCs w:val="20"/>
        </w:rPr>
      </w:pPr>
      <w:r>
        <w:rPr>
          <w:b/>
          <w:color w:val="000000"/>
          <w:sz w:val="20"/>
          <w:szCs w:val="20"/>
        </w:rPr>
        <w:t>PERCORS</w:t>
      </w:r>
      <w:r>
        <w:rPr>
          <w:color w:val="000000"/>
          <w:sz w:val="20"/>
          <w:szCs w:val="20"/>
        </w:rPr>
        <w:t>I</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 xml:space="preserve">I percorsi, selezionabili tra quelli pubblicati sul sito della Classe </w:t>
      </w:r>
      <w:hyperlink r:id="rId14">
        <w:r>
          <w:rPr>
            <w:color w:val="0000FF"/>
            <w:sz w:val="20"/>
            <w:szCs w:val="20"/>
          </w:rPr>
          <w:t>www.ascobskiff.com</w:t>
        </w:r>
      </w:hyperlink>
      <w:r>
        <w:rPr>
          <w:color w:val="000000"/>
          <w:sz w:val="20"/>
          <w:szCs w:val="20"/>
        </w:rPr>
        <w:t>, saranno specificati nelle Istruzioni di Regata.</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SISTEMA DELLE PENALITA’</w:t>
      </w:r>
    </w:p>
    <w:p w:rsidR="00C65CB8" w:rsidRDefault="00F11CE5">
      <w:pPr>
        <w:numPr>
          <w:ilvl w:val="1"/>
          <w:numId w:val="5"/>
        </w:numPr>
        <w:pBdr>
          <w:top w:val="nil"/>
          <w:left w:val="nil"/>
          <w:bottom w:val="nil"/>
          <w:right w:val="nil"/>
          <w:between w:val="nil"/>
        </w:pBdr>
        <w:tabs>
          <w:tab w:val="left" w:pos="284"/>
        </w:tabs>
        <w:spacing w:after="0" w:line="240" w:lineRule="auto"/>
        <w:ind w:hanging="2"/>
        <w:jc w:val="both"/>
        <w:rPr>
          <w:color w:val="000000"/>
          <w:sz w:val="20"/>
          <w:szCs w:val="20"/>
        </w:rPr>
      </w:pPr>
      <w:r>
        <w:rPr>
          <w:color w:val="000000"/>
          <w:sz w:val="20"/>
          <w:szCs w:val="20"/>
        </w:rPr>
        <w:t xml:space="preserve"> Il sistema di penalità è quel</w:t>
      </w:r>
      <w:r w:rsidR="00864659">
        <w:rPr>
          <w:color w:val="000000"/>
          <w:sz w:val="20"/>
          <w:szCs w:val="20"/>
        </w:rPr>
        <w:t>lo previsto dall’Appendice UF (</w:t>
      </w:r>
      <w:r>
        <w:rPr>
          <w:color w:val="000000"/>
          <w:sz w:val="20"/>
          <w:szCs w:val="20"/>
        </w:rPr>
        <w:t>Allegato 1)</w:t>
      </w:r>
    </w:p>
    <w:p w:rsidR="00C65CB8" w:rsidRDefault="00F11CE5">
      <w:pPr>
        <w:numPr>
          <w:ilvl w:val="1"/>
          <w:numId w:val="5"/>
        </w:numPr>
        <w:pBdr>
          <w:top w:val="nil"/>
          <w:left w:val="nil"/>
          <w:bottom w:val="nil"/>
          <w:right w:val="nil"/>
          <w:between w:val="nil"/>
        </w:pBdr>
        <w:tabs>
          <w:tab w:val="left" w:pos="284"/>
        </w:tabs>
        <w:spacing w:after="0" w:line="240" w:lineRule="auto"/>
        <w:ind w:hanging="2"/>
        <w:jc w:val="both"/>
        <w:rPr>
          <w:color w:val="000000"/>
          <w:sz w:val="20"/>
          <w:szCs w:val="20"/>
        </w:rPr>
      </w:pPr>
      <w:r>
        <w:rPr>
          <w:color w:val="000000"/>
          <w:sz w:val="20"/>
          <w:szCs w:val="20"/>
        </w:rPr>
        <w:t xml:space="preserve"> La RRS 44.1 è specificata nel senso che tutte le penalità sono sempre di 1 giro.</w:t>
      </w:r>
    </w:p>
    <w:p w:rsidR="00C65CB8" w:rsidRDefault="00C65CB8">
      <w:pPr>
        <w:pBdr>
          <w:top w:val="nil"/>
          <w:left w:val="nil"/>
          <w:bottom w:val="nil"/>
          <w:right w:val="nil"/>
          <w:between w:val="nil"/>
        </w:pBdr>
        <w:tabs>
          <w:tab w:val="left" w:pos="284"/>
        </w:tabs>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tabs>
          <w:tab w:val="left" w:pos="284"/>
        </w:tabs>
        <w:spacing w:after="0" w:line="240" w:lineRule="auto"/>
        <w:ind w:left="0" w:hanging="2"/>
        <w:jc w:val="both"/>
        <w:rPr>
          <w:b/>
          <w:color w:val="000000"/>
          <w:sz w:val="20"/>
          <w:szCs w:val="20"/>
        </w:rPr>
      </w:pPr>
      <w:r>
        <w:rPr>
          <w:b/>
          <w:color w:val="000000"/>
          <w:sz w:val="20"/>
          <w:szCs w:val="20"/>
        </w:rPr>
        <w:t>PUNTEGGIO</w:t>
      </w:r>
    </w:p>
    <w:p w:rsidR="00C65CB8" w:rsidRDefault="00F11CE5">
      <w:pPr>
        <w:numPr>
          <w:ilvl w:val="1"/>
          <w:numId w:val="5"/>
        </w:numPr>
        <w:pBdr>
          <w:top w:val="nil"/>
          <w:left w:val="nil"/>
          <w:bottom w:val="nil"/>
          <w:right w:val="nil"/>
          <w:between w:val="nil"/>
        </w:pBdr>
        <w:tabs>
          <w:tab w:val="left" w:pos="284"/>
        </w:tabs>
        <w:spacing w:after="0" w:line="240" w:lineRule="auto"/>
        <w:ind w:hanging="2"/>
        <w:jc w:val="both"/>
        <w:rPr>
          <w:color w:val="000000"/>
          <w:sz w:val="20"/>
          <w:szCs w:val="20"/>
        </w:rPr>
      </w:pPr>
      <w:r>
        <w:rPr>
          <w:color w:val="000000"/>
          <w:sz w:val="20"/>
          <w:szCs w:val="20"/>
        </w:rPr>
        <w:t xml:space="preserve"> E’ richiesto il completamento di una prova per rendere valido l’evento.</w:t>
      </w:r>
    </w:p>
    <w:p w:rsidR="00C65CB8" w:rsidRDefault="00F11CE5">
      <w:pPr>
        <w:numPr>
          <w:ilvl w:val="1"/>
          <w:numId w:val="5"/>
        </w:numPr>
        <w:pBdr>
          <w:top w:val="nil"/>
          <w:left w:val="nil"/>
          <w:bottom w:val="nil"/>
          <w:right w:val="nil"/>
          <w:between w:val="nil"/>
        </w:pBdr>
        <w:tabs>
          <w:tab w:val="left" w:pos="284"/>
        </w:tabs>
        <w:spacing w:after="0" w:line="240" w:lineRule="auto"/>
        <w:ind w:hanging="2"/>
        <w:jc w:val="both"/>
        <w:rPr>
          <w:color w:val="000000"/>
          <w:sz w:val="20"/>
          <w:szCs w:val="20"/>
        </w:rPr>
      </w:pPr>
      <w:r>
        <w:rPr>
          <w:color w:val="000000"/>
          <w:sz w:val="20"/>
          <w:szCs w:val="20"/>
        </w:rPr>
        <w:t xml:space="preserve"> Uno scarto sarà applicato al compimento della quarta prova, due scarti al compimento della nona prova.  Gli scarti della classifica del Campionato Zonale sono stabiliti dal relativo Regolamento.</w:t>
      </w:r>
    </w:p>
    <w:p w:rsidR="00C65CB8" w:rsidRDefault="00F11CE5">
      <w:pPr>
        <w:numPr>
          <w:ilvl w:val="1"/>
          <w:numId w:val="5"/>
        </w:numPr>
        <w:pBdr>
          <w:top w:val="nil"/>
          <w:left w:val="nil"/>
          <w:bottom w:val="nil"/>
          <w:right w:val="nil"/>
          <w:between w:val="nil"/>
        </w:pBdr>
        <w:tabs>
          <w:tab w:val="left" w:pos="284"/>
        </w:tabs>
        <w:spacing w:after="0" w:line="240" w:lineRule="auto"/>
        <w:ind w:hanging="2"/>
        <w:jc w:val="both"/>
        <w:rPr>
          <w:color w:val="000000"/>
          <w:sz w:val="20"/>
          <w:szCs w:val="20"/>
        </w:rPr>
      </w:pPr>
      <w:r>
        <w:rPr>
          <w:color w:val="000000"/>
          <w:sz w:val="20"/>
          <w:szCs w:val="20"/>
        </w:rPr>
        <w:t xml:space="preserve"> La manifestazione è valida ai fini della Ranking List Nazionale O’pen Skiff 2023.</w:t>
      </w:r>
    </w:p>
    <w:p w:rsidR="00C65CB8" w:rsidRDefault="00C65CB8">
      <w:pPr>
        <w:pBdr>
          <w:top w:val="nil"/>
          <w:left w:val="nil"/>
          <w:bottom w:val="nil"/>
          <w:right w:val="nil"/>
          <w:between w:val="nil"/>
        </w:pBdr>
        <w:spacing w:after="0" w:line="240" w:lineRule="auto"/>
        <w:ind w:left="0" w:hanging="2"/>
        <w:jc w:val="both"/>
        <w:rPr>
          <w:color w:val="000000"/>
          <w:sz w:val="18"/>
          <w:szCs w:val="18"/>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[DP] PERSONE DI SUPPORTO</w:t>
      </w:r>
    </w:p>
    <w:p w:rsidR="00124DBA"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 xml:space="preserve">Tutte le Persone di Supporto dovranno accreditarsi compilando il modulo di registrazione disponibile al seguente link </w:t>
      </w:r>
    </w:p>
    <w:p w:rsidR="00124DBA" w:rsidRDefault="006527D4" w:rsidP="00124DBA">
      <w:pPr>
        <w:pBdr>
          <w:top w:val="nil"/>
          <w:left w:val="nil"/>
          <w:bottom w:val="nil"/>
          <w:right w:val="nil"/>
          <w:between w:val="nil"/>
        </w:pBdr>
        <w:spacing w:after="0" w:line="240" w:lineRule="auto"/>
        <w:ind w:left="0" w:hanging="2"/>
        <w:jc w:val="both"/>
        <w:rPr>
          <w:sz w:val="20"/>
          <w:szCs w:val="20"/>
        </w:rPr>
      </w:pPr>
      <w:hyperlink r:id="rId15" w:history="1">
        <w:r w:rsidR="00124DBA" w:rsidRPr="008B26D4">
          <w:rPr>
            <w:rStyle w:val="Collegamentoipertestuale"/>
            <w:sz w:val="20"/>
            <w:szCs w:val="20"/>
          </w:rPr>
          <w:t>https://www.racingrulesofsailing.org/documents/6030/event</w:t>
        </w:r>
      </w:hyperlink>
    </w:p>
    <w:p w:rsidR="00C65CB8" w:rsidRDefault="00F11CE5">
      <w:pPr>
        <w:pBdr>
          <w:top w:val="nil"/>
          <w:left w:val="nil"/>
          <w:bottom w:val="nil"/>
          <w:right w:val="nil"/>
          <w:between w:val="nil"/>
        </w:pBdr>
        <w:spacing w:after="0" w:line="240" w:lineRule="auto"/>
        <w:ind w:left="0" w:hanging="2"/>
        <w:jc w:val="both"/>
        <w:rPr>
          <w:b/>
          <w:color w:val="000000"/>
          <w:sz w:val="20"/>
          <w:szCs w:val="20"/>
        </w:rPr>
      </w:pPr>
      <w:r>
        <w:rPr>
          <w:color w:val="000000"/>
          <w:sz w:val="20"/>
          <w:szCs w:val="20"/>
        </w:rPr>
        <w:t>dichiarando:</w:t>
      </w:r>
    </w:p>
    <w:p w:rsidR="00C65CB8" w:rsidRDefault="00F11CE5">
      <w:pPr>
        <w:numPr>
          <w:ilvl w:val="0"/>
          <w:numId w:val="1"/>
        </w:numPr>
        <w:pBdr>
          <w:top w:val="nil"/>
          <w:left w:val="nil"/>
          <w:bottom w:val="nil"/>
          <w:right w:val="nil"/>
          <w:between w:val="nil"/>
        </w:pBdr>
        <w:spacing w:after="0" w:line="240" w:lineRule="auto"/>
        <w:ind w:left="0" w:hanging="2"/>
        <w:jc w:val="both"/>
        <w:rPr>
          <w:color w:val="000000"/>
          <w:sz w:val="20"/>
          <w:szCs w:val="20"/>
        </w:rPr>
      </w:pPr>
      <w:r>
        <w:rPr>
          <w:color w:val="000000"/>
          <w:sz w:val="20"/>
          <w:szCs w:val="20"/>
        </w:rPr>
        <w:t>le caratteristiche del proprio mezzo;</w:t>
      </w:r>
    </w:p>
    <w:p w:rsidR="00C65CB8" w:rsidRDefault="00F11CE5">
      <w:pPr>
        <w:numPr>
          <w:ilvl w:val="0"/>
          <w:numId w:val="1"/>
        </w:numPr>
        <w:pBdr>
          <w:top w:val="nil"/>
          <w:left w:val="nil"/>
          <w:bottom w:val="nil"/>
          <w:right w:val="nil"/>
          <w:between w:val="nil"/>
        </w:pBdr>
        <w:spacing w:after="0" w:line="240" w:lineRule="auto"/>
        <w:ind w:left="0" w:hanging="2"/>
        <w:jc w:val="both"/>
        <w:rPr>
          <w:color w:val="000000"/>
          <w:sz w:val="20"/>
          <w:szCs w:val="20"/>
        </w:rPr>
      </w:pPr>
      <w:bookmarkStart w:id="1" w:name="_heading=h.gjdgxs" w:colFirst="0" w:colLast="0"/>
      <w:bookmarkEnd w:id="1"/>
      <w:r>
        <w:rPr>
          <w:color w:val="000000"/>
          <w:sz w:val="20"/>
          <w:szCs w:val="20"/>
        </w:rPr>
        <w:t>i nominativi dei concorrenti accompagnati;</w:t>
      </w:r>
    </w:p>
    <w:p w:rsidR="00C65CB8" w:rsidRDefault="00F11CE5">
      <w:pPr>
        <w:numPr>
          <w:ilvl w:val="0"/>
          <w:numId w:val="1"/>
        </w:numPr>
        <w:pBdr>
          <w:top w:val="nil"/>
          <w:left w:val="nil"/>
          <w:bottom w:val="nil"/>
          <w:right w:val="nil"/>
          <w:between w:val="nil"/>
        </w:pBdr>
        <w:spacing w:after="0" w:line="240" w:lineRule="auto"/>
        <w:ind w:left="0" w:hanging="2"/>
        <w:rPr>
          <w:color w:val="000000"/>
          <w:sz w:val="20"/>
          <w:szCs w:val="20"/>
        </w:rPr>
      </w:pPr>
      <w:r>
        <w:rPr>
          <w:color w:val="000000"/>
          <w:sz w:val="20"/>
          <w:szCs w:val="20"/>
        </w:rPr>
        <w:t>di essere muniti di apparato VHF con i canali 16 e 72 (la mancanza dell’apparato VHF sarà motivo di rifiuto dell’accreditamento).</w:t>
      </w:r>
    </w:p>
    <w:p w:rsidR="00C65CB8" w:rsidRDefault="00F11CE5">
      <w:pPr>
        <w:widowControl w:val="0"/>
        <w:numPr>
          <w:ilvl w:val="0"/>
          <w:numId w:val="1"/>
        </w:numPr>
        <w:pBdr>
          <w:top w:val="nil"/>
          <w:left w:val="nil"/>
          <w:bottom w:val="nil"/>
          <w:right w:val="nil"/>
          <w:between w:val="nil"/>
        </w:pBdr>
        <w:spacing w:after="0" w:line="240" w:lineRule="auto"/>
        <w:ind w:left="0" w:hanging="2"/>
        <w:rPr>
          <w:color w:val="000000"/>
          <w:sz w:val="20"/>
          <w:szCs w:val="20"/>
        </w:rPr>
      </w:pPr>
      <w:r>
        <w:rPr>
          <w:color w:val="000000"/>
          <w:sz w:val="20"/>
          <w:szCs w:val="20"/>
        </w:rPr>
        <w:t>l’accettazione delle “regole per le barche di assistenza delle Persone di Supporto” descritte nell’</w:t>
      </w:r>
      <w:r>
        <w:rPr>
          <w:b/>
          <w:color w:val="000000"/>
          <w:sz w:val="20"/>
          <w:szCs w:val="20"/>
        </w:rPr>
        <w:t>allegato 2</w:t>
      </w:r>
      <w:r>
        <w:rPr>
          <w:color w:val="000000"/>
          <w:sz w:val="20"/>
          <w:szCs w:val="20"/>
        </w:rPr>
        <w:t xml:space="preserve"> di questo Bando;</w:t>
      </w:r>
    </w:p>
    <w:p w:rsidR="00C65CB8" w:rsidRDefault="00F11CE5">
      <w:pPr>
        <w:pBdr>
          <w:top w:val="nil"/>
          <w:left w:val="nil"/>
          <w:bottom w:val="nil"/>
          <w:right w:val="nil"/>
          <w:between w:val="nil"/>
        </w:pBdr>
        <w:spacing w:after="0" w:line="240" w:lineRule="auto"/>
        <w:ind w:left="0" w:hanging="2"/>
        <w:rPr>
          <w:color w:val="000000"/>
          <w:sz w:val="20"/>
          <w:szCs w:val="20"/>
        </w:rPr>
      </w:pPr>
      <w:r>
        <w:rPr>
          <w:color w:val="000000"/>
          <w:sz w:val="20"/>
          <w:szCs w:val="20"/>
        </w:rPr>
        <w:t>Le Persone di Supporto accreditate saranno soggette alle direttive tecniche del CdR e della Giuria.</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 xml:space="preserve">Il Circolo Organizzatore si riserva la facoltà di revocare, a suo insindacabile giudizio, l’accreditamento ai battelli i cui personale di supporto sia risultato sprovvisto di apparato VHF funzionante e/o non si sia adeguato alle richieste di supporto e assistenza del CdR durante lo svolgimento delle regate. </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DICHIARAZIONE DI RISCHIO</w:t>
      </w:r>
    </w:p>
    <w:p w:rsidR="008A0339" w:rsidRPr="008A0339" w:rsidRDefault="008A0339" w:rsidP="008A0339">
      <w:pPr>
        <w:pBdr>
          <w:top w:val="nil"/>
          <w:left w:val="nil"/>
          <w:bottom w:val="nil"/>
          <w:right w:val="nil"/>
          <w:between w:val="nil"/>
        </w:pBdr>
        <w:spacing w:after="120" w:line="274" w:lineRule="auto"/>
        <w:ind w:leftChars="0" w:left="-2" w:firstLineChars="0" w:firstLine="0"/>
        <w:rPr>
          <w:rFonts w:asciiTheme="majorHAnsi" w:eastAsia="Arial" w:hAnsiTheme="majorHAnsi" w:cs="Arial"/>
          <w:color w:val="17365D"/>
          <w:sz w:val="20"/>
          <w:szCs w:val="20"/>
        </w:rPr>
      </w:pPr>
      <w:r w:rsidRPr="008A0339">
        <w:rPr>
          <w:rFonts w:asciiTheme="majorHAnsi" w:eastAsia="Arial" w:hAnsiTheme="majorHAnsi" w:cs="Arial"/>
          <w:sz w:val="20"/>
          <w:szCs w:val="20"/>
        </w:rPr>
        <w:t xml:space="preserve">La RRS 3 cita: "La responsabilità della decisione di una barca di partecipare a una prova o di rimanere in regata è solo sua.” Pertanto i partecipanti sono consapevoli che l'attività velica rientra tra quelle disciplinate dall'art.2050 del cc e che tutti partecipanti dovranno essere muniti di un tesseramento federale valido che garantisce la copertura infortuni, ivi compresi caso morte ed invalidità permanente. I concorrenti stranieri devono rispettare eventuali requisiti della </w:t>
      </w:r>
      <w:r w:rsidRPr="008A0339">
        <w:rPr>
          <w:rFonts w:asciiTheme="majorHAnsi" w:eastAsia="Arial" w:hAnsiTheme="majorHAnsi" w:cs="Arial"/>
          <w:sz w:val="20"/>
          <w:szCs w:val="20"/>
        </w:rPr>
        <w:lastRenderedPageBreak/>
        <w:t>propria MNA ed essere in possesso di copertura infortuni comprensiva di morte ed invalidità permanente, come da Normativa FIV vigente.</w:t>
      </w:r>
    </w:p>
    <w:p w:rsidR="00C65CB8" w:rsidRDefault="00E3195D">
      <w:pPr>
        <w:pBdr>
          <w:top w:val="nil"/>
          <w:left w:val="nil"/>
          <w:bottom w:val="nil"/>
          <w:right w:val="nil"/>
          <w:between w:val="nil"/>
        </w:pBdr>
        <w:spacing w:after="0" w:line="240" w:lineRule="auto"/>
        <w:ind w:left="0" w:hanging="2"/>
        <w:jc w:val="both"/>
        <w:rPr>
          <w:color w:val="000000"/>
          <w:sz w:val="20"/>
          <w:szCs w:val="20"/>
        </w:rPr>
      </w:pPr>
      <w:r>
        <w:rPr>
          <w:b/>
          <w:color w:val="000000"/>
          <w:sz w:val="20"/>
          <w:szCs w:val="20"/>
        </w:rPr>
        <w:t>È</w:t>
      </w:r>
      <w:r w:rsidR="00F11CE5">
        <w:rPr>
          <w:color w:val="000000"/>
          <w:sz w:val="20"/>
          <w:szCs w:val="20"/>
        </w:rPr>
        <w:t xml:space="preserve"> pertanto responsabilità dei Concorrenti e delle loro Persone di Supporto decidere in base alle loro capacità, alla forza del vento, allo stato del mare, alle previsioni meteorologiche ed a tutto quanto altro deve essere previsto da un buon marinaio, se partecipare alle regate, continuarle ovvero di rinunciare.</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Gli Organizzatori, il CdR, il CdP e quanti collaboreranno alla manifestazione, declinano ogni e qualsiasi responsabilità per danni che possono subire persone e/o cose, sia in terra che in acqua, in conseguenza della loro partecipazione alla regata di cui al presente Bando.</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[DP][NP] RESPONSABILITA’ AMBIENTALE</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Richiamando il Principio Base che cita: “I partecipanti sono incoraggiati a minimizzare qualsiasi impatto ambientale negativo dello sport della vela”, si raccomanda la massima attenzione per la salvaguardia ambientale in tutti i momenti che accompagnano la pratica dello sport della vela prima, durante e dopo la manifestazione. In particolare si richiama l’attenzione alla RRS 47 -Smaltimento dei Rifiuti- che testualmente cita: “I concorrenti e le persone di supporto non devono gettare deliberatamente rifiuti in acqua. Questa regola si applica sempre quando in acqua. La penalità per un’infrazione a questa regola può essere inferiore alla squalifica”.</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ASSICURAZIONE</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 xml:space="preserve">Le imbarcazioni dovranno essere assicurate per la responsabilità civile per danni a terzi secondo quanto previsto dalle vigenti </w:t>
      </w:r>
      <w:r>
        <w:rPr>
          <w:b/>
          <w:i/>
          <w:color w:val="000000"/>
          <w:sz w:val="20"/>
          <w:szCs w:val="20"/>
        </w:rPr>
        <w:t>Normative (FIV) per l’attività sportiva nazionale organizzata in Italia</w:t>
      </w:r>
      <w:r>
        <w:rPr>
          <w:color w:val="000000"/>
          <w:sz w:val="20"/>
          <w:szCs w:val="20"/>
        </w:rPr>
        <w:t>, con massimale minimo pari a € 1.500.000,00.</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PREMI</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 xml:space="preserve"> Primi 5 classificati Categoria U12, U15 e U17.</w:t>
      </w:r>
    </w:p>
    <w:p w:rsidR="00C65CB8" w:rsidRDefault="00F11CE5">
      <w:pPr>
        <w:numPr>
          <w:ilvl w:val="1"/>
          <w:numId w:val="5"/>
        </w:numPr>
        <w:pBdr>
          <w:top w:val="nil"/>
          <w:left w:val="nil"/>
          <w:bottom w:val="nil"/>
          <w:right w:val="nil"/>
          <w:between w:val="nil"/>
        </w:pBdr>
        <w:tabs>
          <w:tab w:val="left" w:pos="426"/>
        </w:tabs>
        <w:spacing w:after="0" w:line="240" w:lineRule="auto"/>
        <w:ind w:hanging="2"/>
        <w:jc w:val="both"/>
        <w:rPr>
          <w:color w:val="000000"/>
          <w:sz w:val="20"/>
          <w:szCs w:val="20"/>
        </w:rPr>
      </w:pPr>
      <w:r>
        <w:rPr>
          <w:color w:val="000000"/>
          <w:sz w:val="20"/>
          <w:szCs w:val="20"/>
        </w:rPr>
        <w:t xml:space="preserve"> Premi a discrezione del Comitato Organizzatore.</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Pr="00A87A3E"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sidRPr="00A87A3E">
        <w:rPr>
          <w:b/>
          <w:color w:val="000000"/>
          <w:sz w:val="20"/>
          <w:szCs w:val="20"/>
        </w:rPr>
        <w:t>CAMPIONATO REGIONALE</w:t>
      </w:r>
    </w:p>
    <w:p w:rsidR="00C65CB8" w:rsidRPr="00A87A3E" w:rsidRDefault="00F11CE5">
      <w:pPr>
        <w:numPr>
          <w:ilvl w:val="1"/>
          <w:numId w:val="5"/>
        </w:numPr>
        <w:pBdr>
          <w:top w:val="nil"/>
          <w:left w:val="nil"/>
          <w:bottom w:val="nil"/>
          <w:right w:val="nil"/>
          <w:between w:val="nil"/>
        </w:pBdr>
        <w:spacing w:after="0" w:line="240" w:lineRule="auto"/>
        <w:ind w:hanging="2"/>
        <w:jc w:val="both"/>
        <w:rPr>
          <w:b/>
          <w:color w:val="000000"/>
          <w:sz w:val="20"/>
          <w:szCs w:val="20"/>
        </w:rPr>
      </w:pPr>
      <w:r w:rsidRPr="00A87A3E">
        <w:rPr>
          <w:color w:val="000000"/>
          <w:sz w:val="20"/>
          <w:szCs w:val="20"/>
        </w:rPr>
        <w:t>La regata</w:t>
      </w:r>
      <w:r w:rsidR="00364C3A" w:rsidRPr="00A87A3E">
        <w:rPr>
          <w:color w:val="000000"/>
          <w:sz w:val="20"/>
          <w:szCs w:val="20"/>
        </w:rPr>
        <w:t xml:space="preserve"> è inserita nel circuito della V </w:t>
      </w:r>
      <w:r w:rsidRPr="00A87A3E">
        <w:rPr>
          <w:color w:val="000000"/>
          <w:sz w:val="20"/>
          <w:szCs w:val="20"/>
        </w:rPr>
        <w:t>Zona FIV</w:t>
      </w:r>
    </w:p>
    <w:p w:rsidR="00C65CB8" w:rsidRDefault="00C65CB8">
      <w:pPr>
        <w:pBdr>
          <w:top w:val="nil"/>
          <w:left w:val="nil"/>
          <w:bottom w:val="nil"/>
          <w:right w:val="nil"/>
          <w:between w:val="nil"/>
        </w:pBdr>
        <w:spacing w:after="0" w:line="240" w:lineRule="auto"/>
        <w:ind w:left="0" w:hanging="2"/>
        <w:jc w:val="both"/>
        <w:rPr>
          <w:b/>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DIRITTI FOTOGRAFICI E/O TELEVISIVI</w:t>
      </w:r>
    </w:p>
    <w:p w:rsidR="00C65CB8" w:rsidRDefault="00F11CE5">
      <w:pPr>
        <w:pBdr>
          <w:top w:val="nil"/>
          <w:left w:val="nil"/>
          <w:bottom w:val="nil"/>
          <w:right w:val="nil"/>
          <w:between w:val="nil"/>
        </w:pBdr>
        <w:spacing w:after="0" w:line="240" w:lineRule="auto"/>
        <w:ind w:left="0" w:hanging="2"/>
        <w:jc w:val="both"/>
        <w:rPr>
          <w:color w:val="000000"/>
          <w:sz w:val="20"/>
          <w:szCs w:val="20"/>
        </w:rPr>
      </w:pPr>
      <w:r>
        <w:rPr>
          <w:color w:val="000000"/>
          <w:sz w:val="20"/>
          <w:szCs w:val="20"/>
        </w:rPr>
        <w:t>I Concorrenti concedono pieno diritto e permesso all’Ente Organizzatore di pubblicare e/o trasmettere tramite qualsiasi mezzo mediatico, ogni fotografia o ripresa filmata di persone o barche durante l’evento, inclusi ma non limitati a, spot pubblicitari televisivi e tutto quanto possa essere usato per i propri scopi editoriali o pubblicitari o per informazioni stampate.</w:t>
      </w:r>
    </w:p>
    <w:p w:rsidR="00C65CB8" w:rsidRDefault="00C65CB8">
      <w:pPr>
        <w:pBdr>
          <w:top w:val="nil"/>
          <w:left w:val="nil"/>
          <w:bottom w:val="nil"/>
          <w:right w:val="nil"/>
          <w:between w:val="nil"/>
        </w:pBdr>
        <w:spacing w:after="0" w:line="240" w:lineRule="auto"/>
        <w:ind w:left="0" w:hanging="2"/>
        <w:jc w:val="both"/>
        <w:rPr>
          <w:color w:val="000000"/>
          <w:sz w:val="20"/>
          <w:szCs w:val="20"/>
        </w:rPr>
      </w:pPr>
    </w:p>
    <w:p w:rsidR="00C65CB8" w:rsidRDefault="00F11CE5">
      <w:pPr>
        <w:numPr>
          <w:ilvl w:val="0"/>
          <w:numId w:val="5"/>
        </w:numPr>
        <w:pBdr>
          <w:top w:val="nil"/>
          <w:left w:val="nil"/>
          <w:bottom w:val="nil"/>
          <w:right w:val="nil"/>
          <w:between w:val="nil"/>
        </w:pBdr>
        <w:spacing w:after="0" w:line="240" w:lineRule="auto"/>
        <w:ind w:left="0" w:hanging="2"/>
        <w:jc w:val="both"/>
        <w:rPr>
          <w:b/>
          <w:color w:val="000000"/>
          <w:sz w:val="20"/>
          <w:szCs w:val="20"/>
        </w:rPr>
      </w:pPr>
      <w:r>
        <w:rPr>
          <w:b/>
          <w:color w:val="000000"/>
          <w:sz w:val="20"/>
          <w:szCs w:val="20"/>
        </w:rPr>
        <w:t xml:space="preserve">LOGISTICA - INFORMAZIONI UTILI - ALBERGHI CONVENZIONATI </w:t>
      </w:r>
    </w:p>
    <w:p w:rsidR="00C65CB8" w:rsidRPr="00E3195D" w:rsidRDefault="00F11CE5">
      <w:pPr>
        <w:pBdr>
          <w:top w:val="nil"/>
          <w:left w:val="nil"/>
          <w:bottom w:val="nil"/>
          <w:right w:val="nil"/>
          <w:between w:val="nil"/>
        </w:pBdr>
        <w:spacing w:after="0" w:line="240" w:lineRule="auto"/>
        <w:ind w:left="0" w:hanging="2"/>
        <w:jc w:val="both"/>
        <w:rPr>
          <w:b/>
          <w:color w:val="000000"/>
          <w:sz w:val="20"/>
          <w:szCs w:val="20"/>
        </w:rPr>
      </w:pPr>
      <w:r w:rsidRPr="00E3195D">
        <w:rPr>
          <w:color w:val="000000"/>
          <w:sz w:val="20"/>
          <w:szCs w:val="20"/>
        </w:rPr>
        <w:t xml:space="preserve">Le imbarcazioni, i carelli stradali e le auto degli allenatori saranno ospitate gratuitamente dal </w:t>
      </w:r>
      <w:r w:rsidR="00364C3A" w:rsidRPr="00E3195D">
        <w:rPr>
          <w:color w:val="000000"/>
          <w:sz w:val="20"/>
          <w:szCs w:val="20"/>
        </w:rPr>
        <w:t xml:space="preserve">28/04/2023 </w:t>
      </w:r>
      <w:r w:rsidRPr="00E3195D">
        <w:rPr>
          <w:color w:val="000000"/>
          <w:sz w:val="20"/>
          <w:szCs w:val="20"/>
        </w:rPr>
        <w:t xml:space="preserve">fino al </w:t>
      </w:r>
      <w:r w:rsidR="00364C3A" w:rsidRPr="00E3195D">
        <w:rPr>
          <w:color w:val="000000"/>
          <w:sz w:val="20"/>
          <w:szCs w:val="20"/>
        </w:rPr>
        <w:t>01/05/2023</w:t>
      </w:r>
      <w:r w:rsidRPr="00E3195D">
        <w:rPr>
          <w:color w:val="000000"/>
          <w:sz w:val="20"/>
          <w:szCs w:val="20"/>
        </w:rPr>
        <w:t xml:space="preserve">presso il CIRCOLO ORGANIZZATORE: </w:t>
      </w:r>
    </w:p>
    <w:p w:rsidR="00C65CB8" w:rsidRPr="00E3195D" w:rsidRDefault="00864659">
      <w:pPr>
        <w:pBdr>
          <w:top w:val="nil"/>
          <w:left w:val="nil"/>
          <w:bottom w:val="nil"/>
          <w:right w:val="nil"/>
          <w:between w:val="nil"/>
        </w:pBdr>
        <w:spacing w:after="0" w:line="240" w:lineRule="auto"/>
        <w:ind w:left="0" w:hanging="2"/>
        <w:rPr>
          <w:color w:val="000000"/>
          <w:sz w:val="20"/>
          <w:szCs w:val="20"/>
        </w:rPr>
      </w:pPr>
      <w:r w:rsidRPr="00E3195D">
        <w:rPr>
          <w:color w:val="000000"/>
          <w:sz w:val="20"/>
          <w:szCs w:val="20"/>
        </w:rPr>
        <w:t xml:space="preserve">Città </w:t>
      </w:r>
      <w:r w:rsidR="00364C3A" w:rsidRPr="00E3195D">
        <w:rPr>
          <w:color w:val="000000"/>
          <w:sz w:val="20"/>
          <w:szCs w:val="20"/>
        </w:rPr>
        <w:t>Marina di Camerota</w:t>
      </w:r>
      <w:r w:rsidRPr="00E3195D">
        <w:rPr>
          <w:color w:val="000000"/>
          <w:sz w:val="20"/>
          <w:szCs w:val="20"/>
        </w:rPr>
        <w:br/>
        <w:t>Via</w:t>
      </w:r>
      <w:r w:rsidR="00364C3A" w:rsidRPr="00E3195D">
        <w:rPr>
          <w:color w:val="000000"/>
          <w:sz w:val="20"/>
          <w:szCs w:val="20"/>
        </w:rPr>
        <w:t xml:space="preserve"> porto</w:t>
      </w:r>
    </w:p>
    <w:p w:rsidR="00C65CB8" w:rsidRPr="00E3195D" w:rsidRDefault="00F11CE5">
      <w:pPr>
        <w:pBdr>
          <w:top w:val="nil"/>
          <w:left w:val="nil"/>
          <w:bottom w:val="nil"/>
          <w:right w:val="nil"/>
          <w:between w:val="nil"/>
        </w:pBdr>
        <w:spacing w:after="0" w:line="240" w:lineRule="auto"/>
        <w:ind w:left="0" w:hanging="2"/>
        <w:rPr>
          <w:color w:val="000000"/>
          <w:sz w:val="20"/>
          <w:szCs w:val="20"/>
        </w:rPr>
      </w:pPr>
      <w:r w:rsidRPr="00E3195D">
        <w:rPr>
          <w:color w:val="000000"/>
          <w:sz w:val="20"/>
          <w:szCs w:val="20"/>
        </w:rPr>
        <w:t>Tel. </w:t>
      </w:r>
      <w:r w:rsidR="00364C3A" w:rsidRPr="00E3195D">
        <w:rPr>
          <w:b/>
          <w:color w:val="000000"/>
          <w:sz w:val="20"/>
          <w:szCs w:val="20"/>
        </w:rPr>
        <w:t>3936669706</w:t>
      </w:r>
      <w:r w:rsidR="00864659" w:rsidRPr="00E3195D">
        <w:rPr>
          <w:color w:val="000000"/>
          <w:sz w:val="20"/>
          <w:szCs w:val="20"/>
        </w:rPr>
        <w:t> </w:t>
      </w:r>
      <w:r w:rsidRPr="00E3195D">
        <w:rPr>
          <w:color w:val="000000"/>
          <w:sz w:val="20"/>
          <w:szCs w:val="20"/>
        </w:rPr>
        <w:br/>
        <w:t>E-mail: </w:t>
      </w:r>
      <w:r w:rsidR="00364C3A" w:rsidRPr="00E3195D">
        <w:rPr>
          <w:b/>
          <w:sz w:val="20"/>
          <w:szCs w:val="20"/>
        </w:rPr>
        <w:t>cilentoavela@gmail.com</w:t>
      </w:r>
    </w:p>
    <w:p w:rsidR="00C65CB8" w:rsidRPr="00E3195D" w:rsidRDefault="00F11CE5">
      <w:pPr>
        <w:pBdr>
          <w:top w:val="nil"/>
          <w:left w:val="nil"/>
          <w:bottom w:val="nil"/>
          <w:right w:val="nil"/>
          <w:between w:val="nil"/>
        </w:pBdr>
        <w:spacing w:after="0" w:line="240" w:lineRule="auto"/>
        <w:ind w:left="0" w:right="-285" w:hanging="2"/>
        <w:rPr>
          <w:color w:val="000000"/>
          <w:sz w:val="20"/>
          <w:szCs w:val="20"/>
        </w:rPr>
      </w:pPr>
      <w:r w:rsidRPr="00E3195D">
        <w:rPr>
          <w:color w:val="000000"/>
          <w:sz w:val="20"/>
          <w:szCs w:val="20"/>
        </w:rPr>
        <w:t xml:space="preserve">Ulteriori indicazioni sulla logistica a terra, convenzioni, servizi ed eventi collaterali per atleti, allenatori e accompagnatori saranno disponibili al link </w:t>
      </w:r>
      <w:r w:rsidR="00364C3A" w:rsidRPr="00E3195D">
        <w:rPr>
          <w:color w:val="000000"/>
          <w:sz w:val="20"/>
          <w:szCs w:val="20"/>
        </w:rPr>
        <w:t>https://www.racingrulesofsailing.org/documents/6030/event</w:t>
      </w:r>
    </w:p>
    <w:p w:rsidR="00C65CB8" w:rsidRPr="00E3195D" w:rsidRDefault="00C65CB8">
      <w:pPr>
        <w:pBdr>
          <w:top w:val="nil"/>
          <w:left w:val="nil"/>
          <w:bottom w:val="nil"/>
          <w:right w:val="nil"/>
          <w:between w:val="nil"/>
        </w:pBdr>
        <w:spacing w:after="0" w:line="240" w:lineRule="auto"/>
        <w:ind w:left="0" w:hanging="2"/>
        <w:jc w:val="both"/>
        <w:rPr>
          <w:color w:val="000000"/>
          <w:sz w:val="20"/>
          <w:szCs w:val="20"/>
        </w:rPr>
      </w:pPr>
    </w:p>
    <w:p w:rsidR="00B562D1" w:rsidRDefault="00B562D1" w:rsidP="00D81DCB">
      <w:pPr>
        <w:pBdr>
          <w:top w:val="nil"/>
          <w:left w:val="nil"/>
          <w:bottom w:val="nil"/>
          <w:right w:val="nil"/>
          <w:between w:val="nil"/>
        </w:pBdr>
        <w:spacing w:after="0" w:line="240" w:lineRule="auto"/>
        <w:ind w:left="0" w:hanging="2"/>
        <w:jc w:val="both"/>
        <w:rPr>
          <w:color w:val="000000"/>
          <w:sz w:val="20"/>
          <w:szCs w:val="20"/>
        </w:rPr>
      </w:pPr>
    </w:p>
    <w:p w:rsidR="00B562D1" w:rsidRDefault="00B562D1" w:rsidP="00D81DCB">
      <w:pPr>
        <w:pBdr>
          <w:top w:val="nil"/>
          <w:left w:val="nil"/>
          <w:bottom w:val="nil"/>
          <w:right w:val="nil"/>
          <w:between w:val="nil"/>
        </w:pBdr>
        <w:spacing w:after="0" w:line="240" w:lineRule="auto"/>
        <w:ind w:left="0" w:hanging="2"/>
        <w:jc w:val="both"/>
        <w:rPr>
          <w:color w:val="000000"/>
          <w:sz w:val="20"/>
          <w:szCs w:val="20"/>
        </w:rPr>
      </w:pPr>
    </w:p>
    <w:p w:rsidR="00C65CB8" w:rsidRPr="00E3195D" w:rsidRDefault="00364C3A" w:rsidP="00D81DCB">
      <w:pPr>
        <w:pBdr>
          <w:top w:val="nil"/>
          <w:left w:val="nil"/>
          <w:bottom w:val="nil"/>
          <w:right w:val="nil"/>
          <w:between w:val="nil"/>
        </w:pBdr>
        <w:spacing w:after="0" w:line="240" w:lineRule="auto"/>
        <w:ind w:left="0" w:hanging="2"/>
        <w:jc w:val="both"/>
        <w:rPr>
          <w:color w:val="000000"/>
          <w:sz w:val="20"/>
          <w:szCs w:val="20"/>
        </w:rPr>
      </w:pPr>
      <w:r w:rsidRPr="00E3195D">
        <w:rPr>
          <w:color w:val="000000"/>
          <w:sz w:val="20"/>
          <w:szCs w:val="20"/>
        </w:rPr>
        <w:t>14/04/2023 Marina di Camerota</w:t>
      </w:r>
    </w:p>
    <w:p w:rsidR="00C65CB8" w:rsidRDefault="00F11CE5">
      <w:pPr>
        <w:pBdr>
          <w:top w:val="nil"/>
          <w:left w:val="nil"/>
          <w:bottom w:val="nil"/>
          <w:right w:val="nil"/>
          <w:between w:val="nil"/>
        </w:pBdr>
        <w:spacing w:after="0" w:line="240" w:lineRule="auto"/>
        <w:ind w:left="0" w:hanging="2"/>
        <w:jc w:val="both"/>
        <w:rPr>
          <w:color w:val="000000"/>
          <w:sz w:val="36"/>
          <w:szCs w:val="36"/>
        </w:rPr>
      </w:pPr>
      <w:r>
        <w:br w:type="page"/>
      </w:r>
      <w:r>
        <w:rPr>
          <w:b/>
          <w:color w:val="000000"/>
          <w:sz w:val="36"/>
          <w:szCs w:val="36"/>
        </w:rPr>
        <w:lastRenderedPageBreak/>
        <w:t>Allegato 1</w:t>
      </w:r>
    </w:p>
    <w:p w:rsidR="00C65CB8" w:rsidRDefault="00F11CE5">
      <w:pPr>
        <w:pBdr>
          <w:top w:val="nil"/>
          <w:left w:val="nil"/>
          <w:bottom w:val="nil"/>
          <w:right w:val="nil"/>
          <w:between w:val="nil"/>
        </w:pBdr>
        <w:spacing w:after="0" w:line="240" w:lineRule="auto"/>
        <w:ind w:left="0" w:hanging="2"/>
        <w:jc w:val="both"/>
        <w:rPr>
          <w:color w:val="000000"/>
          <w:sz w:val="36"/>
          <w:szCs w:val="36"/>
        </w:rPr>
      </w:pPr>
      <w:r>
        <w:rPr>
          <w:noProof/>
          <w:color w:val="000000"/>
          <w:lang w:eastAsia="it-IT"/>
        </w:rPr>
        <w:drawing>
          <wp:inline distT="0" distB="0" distL="114300" distR="114300">
            <wp:extent cx="5295900" cy="7700010"/>
            <wp:effectExtent l="0" t="0" r="0" b="0"/>
            <wp:docPr id="103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a:stretch>
                      <a:fillRect/>
                    </a:stretch>
                  </pic:blipFill>
                  <pic:spPr>
                    <a:xfrm>
                      <a:off x="0" y="0"/>
                      <a:ext cx="5295900" cy="7700010"/>
                    </a:xfrm>
                    <a:prstGeom prst="rect">
                      <a:avLst/>
                    </a:prstGeom>
                    <a:ln/>
                  </pic:spPr>
                </pic:pic>
              </a:graphicData>
            </a:graphic>
          </wp:inline>
        </w:drawing>
      </w:r>
    </w:p>
    <w:p w:rsidR="00C65CB8" w:rsidRDefault="00F11CE5">
      <w:pPr>
        <w:pBdr>
          <w:top w:val="nil"/>
          <w:left w:val="nil"/>
          <w:bottom w:val="nil"/>
          <w:right w:val="nil"/>
          <w:between w:val="nil"/>
        </w:pBdr>
        <w:spacing w:after="0" w:line="240" w:lineRule="auto"/>
        <w:ind w:left="0" w:hanging="2"/>
        <w:jc w:val="both"/>
        <w:rPr>
          <w:color w:val="000000"/>
        </w:rPr>
      </w:pPr>
      <w:r>
        <w:rPr>
          <w:color w:val="000000"/>
          <w:sz w:val="20"/>
          <w:szCs w:val="20"/>
        </w:rPr>
        <w:lastRenderedPageBreak/>
        <w:tab/>
      </w:r>
      <w:r>
        <w:rPr>
          <w:noProof/>
          <w:color w:val="000000"/>
          <w:lang w:eastAsia="it-IT"/>
        </w:rPr>
        <w:drawing>
          <wp:inline distT="0" distB="0" distL="114300" distR="114300">
            <wp:extent cx="5587365" cy="8715375"/>
            <wp:effectExtent l="0" t="0" r="0" b="0"/>
            <wp:docPr id="103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7"/>
                    <a:srcRect/>
                    <a:stretch>
                      <a:fillRect/>
                    </a:stretch>
                  </pic:blipFill>
                  <pic:spPr>
                    <a:xfrm>
                      <a:off x="0" y="0"/>
                      <a:ext cx="5587365" cy="8715375"/>
                    </a:xfrm>
                    <a:prstGeom prst="rect">
                      <a:avLst/>
                    </a:prstGeom>
                    <a:ln/>
                  </pic:spPr>
                </pic:pic>
              </a:graphicData>
            </a:graphic>
          </wp:inline>
        </w:drawing>
      </w:r>
      <w:r>
        <w:rPr>
          <w:color w:val="000000"/>
          <w:sz w:val="20"/>
          <w:szCs w:val="20"/>
        </w:rPr>
        <w:tab/>
      </w:r>
    </w:p>
    <w:p w:rsidR="00C65CB8" w:rsidRDefault="00F11CE5">
      <w:pPr>
        <w:pBdr>
          <w:top w:val="nil"/>
          <w:left w:val="nil"/>
          <w:bottom w:val="nil"/>
          <w:right w:val="nil"/>
          <w:between w:val="nil"/>
        </w:pBdr>
        <w:spacing w:after="0" w:line="240" w:lineRule="auto"/>
        <w:ind w:left="0" w:hanging="2"/>
        <w:jc w:val="both"/>
        <w:rPr>
          <w:color w:val="000000"/>
        </w:rPr>
      </w:pPr>
      <w:r>
        <w:rPr>
          <w:noProof/>
          <w:color w:val="000000"/>
          <w:lang w:eastAsia="it-IT"/>
        </w:rPr>
        <w:lastRenderedPageBreak/>
        <w:drawing>
          <wp:inline distT="0" distB="0" distL="114300" distR="114300">
            <wp:extent cx="5831840" cy="4370070"/>
            <wp:effectExtent l="0" t="0" r="0" b="0"/>
            <wp:docPr id="1031"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8"/>
                    <a:srcRect/>
                    <a:stretch>
                      <a:fillRect/>
                    </a:stretch>
                  </pic:blipFill>
                  <pic:spPr>
                    <a:xfrm>
                      <a:off x="0" y="0"/>
                      <a:ext cx="5831840" cy="4370070"/>
                    </a:xfrm>
                    <a:prstGeom prst="rect">
                      <a:avLst/>
                    </a:prstGeom>
                    <a:ln/>
                  </pic:spPr>
                </pic:pic>
              </a:graphicData>
            </a:graphic>
          </wp:inline>
        </w:drawing>
      </w:r>
    </w:p>
    <w:p w:rsidR="00C65CB8" w:rsidRDefault="00C65CB8">
      <w:pPr>
        <w:pBdr>
          <w:top w:val="nil"/>
          <w:left w:val="nil"/>
          <w:bottom w:val="nil"/>
          <w:right w:val="nil"/>
          <w:between w:val="nil"/>
        </w:pBdr>
        <w:ind w:left="0" w:hanging="2"/>
        <w:rPr>
          <w:color w:val="000000"/>
        </w:rPr>
      </w:pPr>
    </w:p>
    <w:p w:rsidR="00C65CB8" w:rsidRDefault="00864659">
      <w:pPr>
        <w:pBdr>
          <w:top w:val="single" w:sz="4" w:space="1" w:color="000000"/>
          <w:left w:val="single" w:sz="4" w:space="0" w:color="000000"/>
          <w:bottom w:val="single" w:sz="4" w:space="1" w:color="000000"/>
          <w:right w:val="single" w:sz="4" w:space="0" w:color="000000"/>
          <w:between w:val="nil"/>
        </w:pBdr>
        <w:spacing w:after="60"/>
        <w:ind w:left="2" w:hanging="4"/>
        <w:jc w:val="center"/>
        <w:rPr>
          <w:color w:val="000000"/>
        </w:rPr>
      </w:pPr>
      <w:r>
        <w:rPr>
          <w:b/>
          <w:color w:val="000000"/>
          <w:sz w:val="36"/>
          <w:szCs w:val="36"/>
        </w:rPr>
        <w:t>Allegato</w:t>
      </w:r>
      <w:r w:rsidR="00F11CE5">
        <w:rPr>
          <w:b/>
          <w:color w:val="000000"/>
          <w:sz w:val="36"/>
          <w:szCs w:val="36"/>
        </w:rPr>
        <w:t xml:space="preserve"> - 2  </w:t>
      </w:r>
      <w:r w:rsidR="00F11CE5">
        <w:rPr>
          <w:rFonts w:ascii="Arial Rounded" w:eastAsia="Arial Rounded" w:hAnsi="Arial Rounded" w:cs="Arial Rounded"/>
          <w:b/>
          <w:color w:val="000000"/>
        </w:rPr>
        <w:t>[DP][NP]</w:t>
      </w: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jc w:val="center"/>
        <w:rPr>
          <w:color w:val="000000"/>
        </w:rPr>
      </w:pPr>
      <w:r>
        <w:rPr>
          <w:b/>
          <w:color w:val="000000"/>
        </w:rPr>
        <w:t>REGOLE PER LE BARCHE DI ASSISTENZA DEL PERSONALE DI SUPPORTO</w:t>
      </w: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jc w:val="center"/>
        <w:rPr>
          <w:color w:val="000000"/>
        </w:rPr>
      </w:pPr>
      <w:r>
        <w:rPr>
          <w:b/>
          <w:color w:val="000000"/>
        </w:rPr>
        <w:t>PREMESSA PER GLI ACCOMPAGNATORI DEI CONCORRENTI</w:t>
      </w:r>
    </w:p>
    <w:p w:rsidR="00C65CB8" w:rsidRDefault="00C65CB8">
      <w:pPr>
        <w:pBdr>
          <w:top w:val="single" w:sz="4" w:space="1" w:color="000000"/>
          <w:left w:val="single" w:sz="4" w:space="0" w:color="000000"/>
          <w:bottom w:val="single" w:sz="4" w:space="1" w:color="000000"/>
          <w:right w:val="single" w:sz="4" w:space="0" w:color="000000"/>
          <w:between w:val="nil"/>
        </w:pBdr>
        <w:spacing w:after="60"/>
        <w:ind w:left="0" w:hanging="2"/>
        <w:rPr>
          <w:color w:val="000000"/>
          <w:sz w:val="16"/>
          <w:szCs w:val="16"/>
        </w:rPr>
      </w:pP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rPr>
          <w:color w:val="000000"/>
          <w:sz w:val="16"/>
          <w:szCs w:val="16"/>
        </w:rPr>
      </w:pPr>
      <w:r>
        <w:rPr>
          <w:b/>
          <w:color w:val="000000"/>
          <w:sz w:val="16"/>
          <w:szCs w:val="16"/>
        </w:rPr>
        <w:t>PRINCIPIO DI BASE:</w:t>
      </w: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jc w:val="both"/>
        <w:rPr>
          <w:color w:val="000000"/>
          <w:sz w:val="16"/>
          <w:szCs w:val="16"/>
        </w:rPr>
      </w:pPr>
      <w:r>
        <w:rPr>
          <w:color w:val="000000"/>
          <w:sz w:val="16"/>
          <w:szCs w:val="16"/>
        </w:rPr>
        <w:t>Comportamento sportivo e le regole</w:t>
      </w: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jc w:val="both"/>
        <w:rPr>
          <w:color w:val="000000"/>
          <w:sz w:val="16"/>
          <w:szCs w:val="16"/>
        </w:rPr>
      </w:pPr>
      <w:r>
        <w:rPr>
          <w:color w:val="000000"/>
          <w:sz w:val="16"/>
          <w:szCs w:val="16"/>
        </w:rPr>
        <w:t>Nello sport della vela i concorrenti sono governati da un insieme di regole che ci si aspetta essi osservino e facciano rispettare. Un principio fondamentale di sportività è che quando una barca infrange una regola e non sia esonerata essa deve prontamente eseguire una penalità appropriata o una azione appropriata, che può essere anche il ritirarsi.</w:t>
      </w: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jc w:val="both"/>
        <w:rPr>
          <w:color w:val="000000"/>
          <w:sz w:val="16"/>
          <w:szCs w:val="16"/>
        </w:rPr>
      </w:pPr>
      <w:r>
        <w:rPr>
          <w:color w:val="000000"/>
          <w:sz w:val="16"/>
          <w:szCs w:val="16"/>
        </w:rPr>
        <w:t xml:space="preserve">                                                                                                                                        _______</w:t>
      </w: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jc w:val="both"/>
        <w:rPr>
          <w:color w:val="000000"/>
          <w:sz w:val="16"/>
          <w:szCs w:val="16"/>
        </w:rPr>
      </w:pPr>
      <w:r>
        <w:rPr>
          <w:i/>
          <w:color w:val="000000"/>
          <w:sz w:val="16"/>
          <w:szCs w:val="16"/>
        </w:rPr>
        <w:t>Il principio di cui sopra è il primo insegnamento che deve essere trasmesso dagli educatori velici, qualunque sia la loro mansione specifica, ai propri discenti. Insegnarlo ai giovani è fondamentale!</w:t>
      </w:r>
    </w:p>
    <w:p w:rsidR="00C65CB8" w:rsidRDefault="00F11CE5">
      <w:pPr>
        <w:pBdr>
          <w:top w:val="single" w:sz="4" w:space="1" w:color="000000"/>
          <w:left w:val="single" w:sz="4" w:space="0" w:color="000000"/>
          <w:bottom w:val="single" w:sz="4" w:space="1" w:color="000000"/>
          <w:right w:val="single" w:sz="4" w:space="0" w:color="000000"/>
          <w:between w:val="nil"/>
        </w:pBdr>
        <w:spacing w:after="60"/>
        <w:ind w:left="0" w:hanging="2"/>
        <w:jc w:val="both"/>
        <w:rPr>
          <w:color w:val="000000"/>
          <w:sz w:val="16"/>
          <w:szCs w:val="16"/>
        </w:rPr>
      </w:pPr>
      <w:r>
        <w:rPr>
          <w:i/>
          <w:color w:val="000000"/>
          <w:sz w:val="16"/>
          <w:szCs w:val="16"/>
        </w:rPr>
        <w:t>In questa manifestazione, ancor prima che siano eventualmente intervenuti gli Ufficiali di Regata per sanzionare possibili infrazioni alle regole da parte dei partecipanti, dovranno tempestivamente intervenire gli accompagnatori (team-leader, allenatori, istruttori, ecc.) inducendo i propri partecipanti che siano incorsi nella violazione di una regola ad eseguire la penalità prevista, ovvero, secondo i casi, a ritirarsi dalla prova o dalla manifestazione avendo, anche e comunque, l’accortezza di non generalizzare il ritiro a tutti i propri accompagnati</w:t>
      </w:r>
      <w:r>
        <w:rPr>
          <w:color w:val="000000"/>
          <w:sz w:val="16"/>
          <w:szCs w:val="16"/>
        </w:rPr>
        <w:t>.</w:t>
      </w:r>
    </w:p>
    <w:p w:rsidR="00C65CB8" w:rsidRDefault="00F11CE5">
      <w:pPr>
        <w:pBdr>
          <w:top w:val="nil"/>
          <w:left w:val="nil"/>
          <w:bottom w:val="nil"/>
          <w:right w:val="nil"/>
          <w:between w:val="nil"/>
        </w:pBdr>
        <w:spacing w:after="0"/>
        <w:ind w:left="0" w:hanging="2"/>
        <w:jc w:val="both"/>
        <w:rPr>
          <w:color w:val="000000"/>
          <w:sz w:val="16"/>
          <w:szCs w:val="16"/>
        </w:rPr>
      </w:pPr>
      <w:r>
        <w:rPr>
          <w:color w:val="000000"/>
          <w:sz w:val="16"/>
          <w:szCs w:val="16"/>
        </w:rPr>
        <w:t xml:space="preserve"> A.1</w:t>
      </w:r>
      <w:r>
        <w:rPr>
          <w:color w:val="000000"/>
          <w:sz w:val="16"/>
          <w:szCs w:val="16"/>
        </w:rPr>
        <w:tab/>
        <w:t xml:space="preserve">Il personale di supporto per ottenere il permesso di navigare nell’Area a loro riservata dovranno accreditarsi presso il CO dichiarando a quali imbarcazioni sono collegati e l’accettazione delle regole che li riguardano. Essi riceveranno un permesso scritto ed un segnale identificativo da </w:t>
      </w:r>
      <w:r>
        <w:rPr>
          <w:color w:val="000000"/>
          <w:sz w:val="16"/>
          <w:szCs w:val="16"/>
        </w:rPr>
        <w:lastRenderedPageBreak/>
        <w:t>esporre sui loro mezzi. A partire dall’issata del segnale di avviso della prima prova/batteria in partenza e durante le fasi delle partenze (cioè sino a quando tutte le batterie sono partite) i mezzi dovranno trovarsi sottovento alla linea di partenza di almeno 50 metri.</w:t>
      </w:r>
    </w:p>
    <w:p w:rsidR="00C65CB8" w:rsidRDefault="00F11CE5">
      <w:pPr>
        <w:pBdr>
          <w:top w:val="nil"/>
          <w:left w:val="nil"/>
          <w:bottom w:val="nil"/>
          <w:right w:val="nil"/>
          <w:between w:val="nil"/>
        </w:pBdr>
        <w:spacing w:after="0"/>
        <w:ind w:left="0" w:hanging="2"/>
        <w:jc w:val="both"/>
        <w:rPr>
          <w:color w:val="000000"/>
          <w:sz w:val="16"/>
          <w:szCs w:val="16"/>
        </w:rPr>
      </w:pPr>
      <w:r>
        <w:rPr>
          <w:color w:val="000000"/>
          <w:sz w:val="16"/>
          <w:szCs w:val="16"/>
        </w:rPr>
        <w:t xml:space="preserve"> A.2</w:t>
      </w:r>
      <w:r>
        <w:rPr>
          <w:color w:val="000000"/>
          <w:sz w:val="16"/>
          <w:szCs w:val="16"/>
        </w:rPr>
        <w:tab/>
        <w:t>Un comportamento irregolare in tale contesto potrà essere sanzionato con una penalità.</w:t>
      </w:r>
    </w:p>
    <w:p w:rsidR="00C65CB8" w:rsidRDefault="00F11CE5">
      <w:pPr>
        <w:pBdr>
          <w:top w:val="nil"/>
          <w:left w:val="nil"/>
          <w:bottom w:val="nil"/>
          <w:right w:val="nil"/>
          <w:between w:val="nil"/>
        </w:pBdr>
        <w:spacing w:after="0"/>
        <w:ind w:left="0" w:right="90" w:hanging="2"/>
        <w:jc w:val="both"/>
        <w:rPr>
          <w:color w:val="000000"/>
          <w:sz w:val="16"/>
          <w:szCs w:val="16"/>
        </w:rPr>
      </w:pPr>
      <w:r>
        <w:rPr>
          <w:color w:val="000000"/>
          <w:sz w:val="16"/>
          <w:szCs w:val="16"/>
        </w:rPr>
        <w:t>A.3</w:t>
      </w:r>
      <w:r>
        <w:rPr>
          <w:color w:val="000000"/>
          <w:sz w:val="16"/>
          <w:szCs w:val="16"/>
        </w:rPr>
        <w:tab/>
        <w:t>In aggiunta a quanto previsto al precedente punto A.1, Il personale di supporto per osservare le barche durante una prova, può spostarsi da sottovento al vento attraverso il lato di sinistra tenendosi ben al di fuori dall’area di regata. Le barche di supporto non devono transitare e sostare nei pressi della linea di arrivo. Quando un membro del CdR o membro del CdP segnala a una barca appoggio di spostarsi più lontano dall'area di regata, questa barca dovrà farlo immediatamente. Questo non si applica ove sussista l’esigenza di prestare assistenza o soccorso ad una barca in difficoltà.</w:t>
      </w:r>
    </w:p>
    <w:p w:rsidR="00C65CB8" w:rsidRDefault="00F11CE5">
      <w:pPr>
        <w:pBdr>
          <w:top w:val="nil"/>
          <w:left w:val="nil"/>
          <w:bottom w:val="nil"/>
          <w:right w:val="nil"/>
          <w:between w:val="nil"/>
        </w:pBdr>
        <w:spacing w:after="0"/>
        <w:ind w:left="0" w:hanging="2"/>
        <w:jc w:val="both"/>
        <w:rPr>
          <w:color w:val="000000"/>
          <w:sz w:val="16"/>
          <w:szCs w:val="16"/>
        </w:rPr>
      </w:pPr>
      <w:r>
        <w:rPr>
          <w:color w:val="000000"/>
          <w:sz w:val="16"/>
          <w:szCs w:val="16"/>
        </w:rPr>
        <w:t xml:space="preserve"> A.4 </w:t>
      </w:r>
      <w:r>
        <w:rPr>
          <w:color w:val="000000"/>
          <w:sz w:val="16"/>
          <w:szCs w:val="16"/>
        </w:rPr>
        <w:tab/>
        <w:t xml:space="preserve">I concorrenti, nell’intervallo tra l’arrivo di una prova e la partenza della successiva, potranno avvicinarsi esclusivamente a battelli accreditati (vedasi il precedente punto A.1). </w:t>
      </w:r>
    </w:p>
    <w:p w:rsidR="00C65CB8" w:rsidRDefault="00F11CE5">
      <w:pPr>
        <w:pBdr>
          <w:top w:val="nil"/>
          <w:left w:val="nil"/>
          <w:bottom w:val="nil"/>
          <w:right w:val="nil"/>
          <w:between w:val="nil"/>
        </w:pBdr>
        <w:spacing w:after="0"/>
        <w:ind w:left="0" w:hanging="2"/>
        <w:jc w:val="both"/>
        <w:rPr>
          <w:color w:val="000000"/>
          <w:sz w:val="16"/>
          <w:szCs w:val="16"/>
        </w:rPr>
      </w:pPr>
      <w:r>
        <w:rPr>
          <w:color w:val="000000"/>
          <w:sz w:val="16"/>
          <w:szCs w:val="16"/>
        </w:rPr>
        <w:t xml:space="preserve"> A.5 </w:t>
      </w:r>
      <w:r>
        <w:rPr>
          <w:color w:val="000000"/>
          <w:sz w:val="16"/>
          <w:szCs w:val="16"/>
        </w:rPr>
        <w:tab/>
        <w:t>Tutti i mezzi accreditati devono aiutare le imbarcazioni dell’organizzazione nelle operazioni di sicurezza e prestare la massima assistenza a tutti i concorrenti.</w:t>
      </w:r>
    </w:p>
    <w:p w:rsidR="00C65CB8" w:rsidRDefault="00F11CE5">
      <w:pPr>
        <w:pBdr>
          <w:top w:val="nil"/>
          <w:left w:val="nil"/>
          <w:bottom w:val="nil"/>
          <w:right w:val="nil"/>
          <w:between w:val="nil"/>
        </w:pBdr>
        <w:tabs>
          <w:tab w:val="left" w:pos="860"/>
        </w:tabs>
        <w:spacing w:after="0"/>
        <w:ind w:left="0" w:right="-20" w:hanging="2"/>
        <w:jc w:val="both"/>
        <w:rPr>
          <w:color w:val="000000"/>
          <w:sz w:val="16"/>
          <w:szCs w:val="16"/>
        </w:rPr>
      </w:pPr>
      <w:r>
        <w:rPr>
          <w:color w:val="000000"/>
          <w:sz w:val="16"/>
          <w:szCs w:val="16"/>
        </w:rPr>
        <w:t>A.6</w:t>
      </w:r>
      <w:r>
        <w:rPr>
          <w:color w:val="000000"/>
          <w:sz w:val="16"/>
          <w:szCs w:val="16"/>
        </w:rPr>
        <w:tab/>
      </w:r>
      <w:r>
        <w:rPr>
          <w:color w:val="000000"/>
          <w:sz w:val="16"/>
          <w:szCs w:val="16"/>
        </w:rPr>
        <w:tab/>
        <w:t>Gli allenatori sono invitati a disporre di un dispositivo VHF funzionante e registrare in segreteria il proprio numero di telefono per comunicazioni urgenti.</w:t>
      </w:r>
    </w:p>
    <w:p w:rsidR="00C65CB8" w:rsidRDefault="00F11CE5">
      <w:pPr>
        <w:pBdr>
          <w:top w:val="nil"/>
          <w:left w:val="nil"/>
          <w:bottom w:val="nil"/>
          <w:right w:val="nil"/>
          <w:between w:val="nil"/>
        </w:pBdr>
        <w:tabs>
          <w:tab w:val="left" w:pos="851"/>
        </w:tabs>
        <w:spacing w:after="0" w:line="240" w:lineRule="auto"/>
        <w:ind w:left="0" w:hanging="2"/>
        <w:rPr>
          <w:color w:val="000000"/>
          <w:sz w:val="16"/>
          <w:szCs w:val="16"/>
        </w:rPr>
      </w:pPr>
      <w:r>
        <w:rPr>
          <w:color w:val="000000"/>
          <w:sz w:val="16"/>
          <w:szCs w:val="16"/>
        </w:rPr>
        <w:t xml:space="preserve">    A.7 </w:t>
      </w:r>
      <w:r>
        <w:rPr>
          <w:color w:val="000000"/>
          <w:sz w:val="16"/>
          <w:szCs w:val="16"/>
        </w:rPr>
        <w:tab/>
        <w:t>Tutte le persone di supporto, sempre quando in acqua, devono indossare il Dispositivo Personale di Galleggiamento.</w:t>
      </w:r>
    </w:p>
    <w:p w:rsidR="00C65CB8" w:rsidRDefault="00C65CB8">
      <w:pPr>
        <w:pBdr>
          <w:top w:val="nil"/>
          <w:left w:val="nil"/>
          <w:bottom w:val="nil"/>
          <w:right w:val="nil"/>
          <w:between w:val="nil"/>
        </w:pBdr>
        <w:ind w:left="0" w:hanging="2"/>
        <w:rPr>
          <w:color w:val="000000"/>
        </w:rPr>
      </w:pPr>
    </w:p>
    <w:p w:rsidR="00C65CB8" w:rsidRDefault="00C65CB8" w:rsidP="002C1515">
      <w:pPr>
        <w:pBdr>
          <w:top w:val="nil"/>
          <w:left w:val="nil"/>
          <w:bottom w:val="nil"/>
          <w:right w:val="nil"/>
          <w:between w:val="nil"/>
        </w:pBdr>
        <w:tabs>
          <w:tab w:val="left" w:pos="1134"/>
        </w:tabs>
        <w:spacing w:after="120" w:line="240" w:lineRule="auto"/>
        <w:ind w:leftChars="0" w:left="0" w:firstLineChars="0" w:firstLine="0"/>
        <w:rPr>
          <w:color w:val="000000"/>
          <w:sz w:val="40"/>
          <w:szCs w:val="40"/>
        </w:rPr>
      </w:pPr>
    </w:p>
    <w:p w:rsidR="00C65CB8" w:rsidRDefault="00F11CE5">
      <w:pPr>
        <w:pBdr>
          <w:top w:val="nil"/>
          <w:left w:val="nil"/>
          <w:bottom w:val="nil"/>
          <w:right w:val="nil"/>
          <w:between w:val="nil"/>
        </w:pBdr>
        <w:tabs>
          <w:tab w:val="left" w:pos="1134"/>
        </w:tabs>
        <w:spacing w:after="120" w:line="240" w:lineRule="auto"/>
        <w:ind w:left="0" w:hanging="2"/>
        <w:rPr>
          <w:color w:val="000000"/>
          <w:sz w:val="24"/>
          <w:szCs w:val="24"/>
        </w:rPr>
      </w:pPr>
      <w:r>
        <w:br w:type="page"/>
      </w:r>
      <w:r>
        <w:rPr>
          <w:b/>
          <w:i/>
          <w:color w:val="000000"/>
          <w:sz w:val="40"/>
          <w:szCs w:val="40"/>
        </w:rPr>
        <w:lastRenderedPageBreak/>
        <w:t>Allegato 3 </w:t>
      </w:r>
    </w:p>
    <w:p w:rsidR="00C65CB8" w:rsidRDefault="00F11CE5">
      <w:pPr>
        <w:pBdr>
          <w:top w:val="nil"/>
          <w:left w:val="nil"/>
          <w:bottom w:val="nil"/>
          <w:right w:val="nil"/>
          <w:between w:val="nil"/>
        </w:pBdr>
        <w:tabs>
          <w:tab w:val="left" w:pos="1134"/>
        </w:tabs>
        <w:spacing w:after="120" w:line="240" w:lineRule="auto"/>
        <w:ind w:left="0" w:hanging="2"/>
        <w:rPr>
          <w:color w:val="000000"/>
          <w:sz w:val="24"/>
          <w:szCs w:val="24"/>
        </w:rPr>
      </w:pPr>
      <w:r>
        <w:rPr>
          <w:b/>
          <w:i/>
          <w:color w:val="000000"/>
          <w:sz w:val="24"/>
          <w:szCs w:val="24"/>
        </w:rPr>
        <w:t xml:space="preserve">Località </w:t>
      </w:r>
      <w:r w:rsidR="00364C3A">
        <w:rPr>
          <w:b/>
          <w:i/>
          <w:color w:val="000000"/>
          <w:sz w:val="24"/>
          <w:szCs w:val="24"/>
        </w:rPr>
        <w:t>Marina di Camerota zona porto.</w:t>
      </w:r>
    </w:p>
    <w:p w:rsidR="00C65CB8" w:rsidRDefault="00364C3A" w:rsidP="00D81DCB">
      <w:pPr>
        <w:pBdr>
          <w:top w:val="nil"/>
          <w:left w:val="nil"/>
          <w:bottom w:val="nil"/>
          <w:right w:val="nil"/>
          <w:between w:val="nil"/>
        </w:pBdr>
        <w:tabs>
          <w:tab w:val="left" w:pos="2100"/>
        </w:tabs>
        <w:ind w:left="0" w:hanging="2"/>
        <w:rPr>
          <w:color w:val="000000"/>
        </w:rPr>
      </w:pPr>
      <w:r>
        <w:rPr>
          <w:b/>
          <w:noProof/>
          <w:color w:val="000000"/>
          <w:sz w:val="24"/>
          <w:szCs w:val="24"/>
          <w:highlight w:val="yellow"/>
          <w:lang w:eastAsia="it-IT"/>
        </w:rPr>
        <w:drawing>
          <wp:inline distT="0" distB="0" distL="0" distR="0">
            <wp:extent cx="6429375" cy="7218045"/>
            <wp:effectExtent l="0" t="0" r="9525" b="1905"/>
            <wp:docPr id="1" name="Immagine 1" descr="C:\Users\utente\Downloads\5b937f46-d7c2-44f7-afbf-ed51df69b2e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tente\Downloads\5b937f46-d7c2-44f7-afbf-ed51df69b2e8.jpg"/>
                    <pic:cNvPicPr>
                      <a:picLocks noChangeAspect="1" noChangeArrowheads="1"/>
                    </pic:cNvPicPr>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443187" cy="7233551"/>
                    </a:xfrm>
                    <a:prstGeom prst="rect">
                      <a:avLst/>
                    </a:prstGeom>
                    <a:noFill/>
                    <a:ln>
                      <a:noFill/>
                    </a:ln>
                  </pic:spPr>
                </pic:pic>
              </a:graphicData>
            </a:graphic>
          </wp:inline>
        </w:drawing>
      </w:r>
    </w:p>
    <w:p w:rsidR="00C65CB8" w:rsidRDefault="00F11CE5">
      <w:pPr>
        <w:pBdr>
          <w:top w:val="nil"/>
          <w:left w:val="nil"/>
          <w:bottom w:val="nil"/>
          <w:right w:val="nil"/>
          <w:between w:val="nil"/>
        </w:pBdr>
        <w:tabs>
          <w:tab w:val="left" w:pos="1134"/>
        </w:tabs>
        <w:spacing w:after="120" w:line="240" w:lineRule="auto"/>
        <w:ind w:left="0" w:hanging="2"/>
        <w:rPr>
          <w:color w:val="000000"/>
          <w:sz w:val="40"/>
          <w:szCs w:val="40"/>
        </w:rPr>
      </w:pPr>
      <w:r>
        <w:br w:type="page"/>
      </w:r>
      <w:r>
        <w:rPr>
          <w:b/>
          <w:i/>
          <w:color w:val="000000"/>
          <w:sz w:val="40"/>
          <w:szCs w:val="40"/>
        </w:rPr>
        <w:lastRenderedPageBreak/>
        <w:t>Allegato 4:</w:t>
      </w:r>
    </w:p>
    <w:p w:rsidR="00C65CB8" w:rsidRDefault="00F11CE5">
      <w:pPr>
        <w:pBdr>
          <w:top w:val="nil"/>
          <w:left w:val="nil"/>
          <w:bottom w:val="nil"/>
          <w:right w:val="nil"/>
          <w:between w:val="nil"/>
        </w:pBdr>
        <w:tabs>
          <w:tab w:val="left" w:pos="1134"/>
        </w:tabs>
        <w:spacing w:after="120" w:line="240" w:lineRule="auto"/>
        <w:ind w:left="0" w:hanging="2"/>
        <w:rPr>
          <w:color w:val="000000"/>
          <w:sz w:val="24"/>
          <w:szCs w:val="24"/>
        </w:rPr>
      </w:pPr>
      <w:r>
        <w:rPr>
          <w:b/>
          <w:color w:val="000000"/>
          <w:sz w:val="24"/>
          <w:szCs w:val="24"/>
        </w:rPr>
        <w:t xml:space="preserve">Area di regata </w:t>
      </w:r>
    </w:p>
    <w:p w:rsidR="00C65CB8" w:rsidRDefault="00405CF0">
      <w:pPr>
        <w:pBdr>
          <w:top w:val="nil"/>
          <w:left w:val="nil"/>
          <w:bottom w:val="nil"/>
          <w:right w:val="nil"/>
          <w:between w:val="nil"/>
        </w:pBdr>
        <w:tabs>
          <w:tab w:val="left" w:pos="2100"/>
        </w:tabs>
        <w:ind w:left="0" w:hanging="2"/>
        <w:rPr>
          <w:color w:val="000000"/>
        </w:rPr>
      </w:pPr>
      <w:r w:rsidRPr="006527D4">
        <w:rPr>
          <w:b/>
          <w:noProof/>
          <w:color w:val="000000"/>
          <w:sz w:val="24"/>
          <w:szCs w:val="24"/>
          <w:highlight w:val="yellow"/>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8cc423a6-f969-4aaa-8bcd-b55a51af8f11" style="width:416.25pt;height:538.5pt;mso-width-percent:0;mso-height-percent:0;mso-width-percent:0;mso-height-percent:0">
            <v:imagedata r:id="rId20" o:title="8cc423a6-f969-4aaa-8bcd-b55a51af8f11"/>
          </v:shape>
        </w:pict>
      </w:r>
    </w:p>
    <w:sectPr w:rsidR="00C65CB8" w:rsidSect="00864659">
      <w:headerReference w:type="even" r:id="rId21"/>
      <w:headerReference w:type="default" r:id="rId22"/>
      <w:footerReference w:type="even" r:id="rId23"/>
      <w:footerReference w:type="default" r:id="rId24"/>
      <w:headerReference w:type="first" r:id="rId25"/>
      <w:footerReference w:type="first" r:id="rId26"/>
      <w:pgSz w:w="11906" w:h="16838" w:code="9"/>
      <w:pgMar w:top="1418" w:right="1134" w:bottom="1418" w:left="1134" w:header="425" w:footer="397" w:gutter="0"/>
      <w:pgNumType w:start="1"/>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6EAA" w:rsidRDefault="00CC6EAA">
      <w:pPr>
        <w:spacing w:after="0" w:line="240" w:lineRule="auto"/>
        <w:ind w:left="0" w:hanging="2"/>
      </w:pPr>
      <w:r>
        <w:separator/>
      </w:r>
    </w:p>
  </w:endnote>
  <w:endnote w:type="continuationSeparator" w:id="1">
    <w:p w:rsidR="00CC6EAA" w:rsidRDefault="00CC6EAA">
      <w:pPr>
        <w:spacing w:after="0" w:line="240" w:lineRule="auto"/>
        <w:ind w:left="0" w:hanging="2"/>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Calibri"/>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Wingdings">
    <w:panose1 w:val="05000000000000000000"/>
    <w:charset w:val="02"/>
    <w:family w:val="auto"/>
    <w:pitch w:val="variable"/>
    <w:sig w:usb0="00000003" w:usb1="1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Mangal">
    <w:panose1 w:val="00000400000000000000"/>
    <w:charset w:val="01"/>
    <w:family w:val="roman"/>
    <w:notTrueType/>
    <w:pitch w:val="variable"/>
    <w:sig w:usb0="00002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Rounded">
    <w:altName w:val="Arial"/>
    <w:charset w:val="00"/>
    <w:family w:val="auto"/>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B8" w:rsidRDefault="00C65CB8">
    <w:pPr>
      <w:pBdr>
        <w:top w:val="nil"/>
        <w:left w:val="nil"/>
        <w:bottom w:val="nil"/>
        <w:right w:val="nil"/>
        <w:between w:val="nil"/>
      </w:pBdr>
      <w:spacing w:after="0" w:line="240" w:lineRule="auto"/>
      <w:ind w:left="0" w:hanging="2"/>
      <w:rPr>
        <w:color w:val="000000"/>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B8" w:rsidRDefault="006527D4" w:rsidP="006E1456">
    <w:pPr>
      <w:pBdr>
        <w:top w:val="nil"/>
        <w:left w:val="nil"/>
        <w:bottom w:val="nil"/>
        <w:right w:val="nil"/>
        <w:between w:val="nil"/>
      </w:pBdr>
      <w:spacing w:after="0" w:line="240" w:lineRule="auto"/>
      <w:ind w:left="0" w:hanging="2"/>
      <w:jc w:val="right"/>
      <w:rPr>
        <w:color w:val="000000"/>
      </w:rPr>
    </w:pPr>
    <w:r>
      <w:rPr>
        <w:color w:val="000000"/>
      </w:rPr>
      <w:fldChar w:fldCharType="begin"/>
    </w:r>
    <w:r w:rsidR="00F11CE5">
      <w:rPr>
        <w:color w:val="000000"/>
      </w:rPr>
      <w:instrText>PAGE</w:instrText>
    </w:r>
    <w:r>
      <w:rPr>
        <w:color w:val="000000"/>
      </w:rPr>
      <w:fldChar w:fldCharType="separate"/>
    </w:r>
    <w:r w:rsidR="00405CF0">
      <w:rPr>
        <w:noProof/>
        <w:color w:val="000000"/>
      </w:rPr>
      <w:t>10</w:t>
    </w:r>
    <w:r>
      <w:rPr>
        <w:color w:val="000000"/>
      </w:rPr>
      <w:fldChar w:fldCharType="end"/>
    </w:r>
    <w:r w:rsidR="00F11CE5">
      <w:rPr>
        <w:color w:val="000000"/>
      </w:rPr>
      <w:t xml:space="preserve"> / </w:t>
    </w:r>
    <w:r>
      <w:rPr>
        <w:color w:val="000000"/>
      </w:rPr>
      <w:fldChar w:fldCharType="begin"/>
    </w:r>
    <w:r w:rsidR="00F11CE5">
      <w:rPr>
        <w:color w:val="000000"/>
      </w:rPr>
      <w:instrText>NUMPAGES</w:instrText>
    </w:r>
    <w:r>
      <w:rPr>
        <w:color w:val="000000"/>
      </w:rPr>
      <w:fldChar w:fldCharType="separate"/>
    </w:r>
    <w:r w:rsidR="00405CF0">
      <w:rPr>
        <w:noProof/>
        <w:color w:val="000000"/>
      </w:rPr>
      <w:t>10</w:t>
    </w:r>
    <w:r>
      <w:rPr>
        <w:color w:val="000000"/>
      </w:rPr>
      <w:fldChar w:fldCharType="end"/>
    </w:r>
  </w:p>
  <w:p w:rsidR="00C65CB8" w:rsidRDefault="00F11CE5">
    <w:pPr>
      <w:pBdr>
        <w:top w:val="nil"/>
        <w:left w:val="nil"/>
        <w:bottom w:val="nil"/>
        <w:right w:val="nil"/>
        <w:between w:val="nil"/>
      </w:pBdr>
      <w:spacing w:after="0" w:line="240" w:lineRule="auto"/>
      <w:ind w:left="0" w:hanging="2"/>
      <w:jc w:val="right"/>
      <w:rPr>
        <w:color w:val="000000"/>
        <w:sz w:val="16"/>
        <w:szCs w:val="16"/>
      </w:rPr>
    </w:pPr>
    <w:r>
      <w:rPr>
        <w:i/>
        <w:color w:val="000000"/>
        <w:sz w:val="16"/>
        <w:szCs w:val="16"/>
      </w:rPr>
      <w:t xml:space="preserve">Bando Zonale Standard Classe O’pen Skiff 2023 versione 11  feb 2023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B8" w:rsidRDefault="00C65CB8">
    <w:pPr>
      <w:pBdr>
        <w:top w:val="nil"/>
        <w:left w:val="nil"/>
        <w:bottom w:val="nil"/>
        <w:right w:val="nil"/>
        <w:between w:val="nil"/>
      </w:pBdr>
      <w:spacing w:after="0" w:line="240" w:lineRule="auto"/>
      <w:ind w:left="0" w:hanging="2"/>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6EAA" w:rsidRDefault="00CC6EAA">
      <w:pPr>
        <w:spacing w:after="0" w:line="240" w:lineRule="auto"/>
        <w:ind w:left="0" w:hanging="2"/>
      </w:pPr>
      <w:r>
        <w:separator/>
      </w:r>
    </w:p>
  </w:footnote>
  <w:footnote w:type="continuationSeparator" w:id="1">
    <w:p w:rsidR="00CC6EAA" w:rsidRDefault="00CC6EAA">
      <w:pPr>
        <w:spacing w:after="0" w:line="240" w:lineRule="auto"/>
        <w:ind w:left="0" w:hanging="2"/>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B8" w:rsidRDefault="00C65CB8">
    <w:pPr>
      <w:pBdr>
        <w:top w:val="nil"/>
        <w:left w:val="nil"/>
        <w:bottom w:val="nil"/>
        <w:right w:val="nil"/>
        <w:between w:val="nil"/>
      </w:pBdr>
      <w:spacing w:after="0" w:line="240" w:lineRule="auto"/>
      <w:ind w:left="0" w:hanging="2"/>
      <w:rPr>
        <w:color w:val="00000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B8" w:rsidRDefault="00F11CE5" w:rsidP="006E1456">
    <w:pPr>
      <w:pBdr>
        <w:top w:val="nil"/>
        <w:left w:val="nil"/>
        <w:bottom w:val="nil"/>
        <w:right w:val="nil"/>
        <w:between w:val="nil"/>
      </w:pBdr>
      <w:ind w:left="3" w:hanging="5"/>
      <w:rPr>
        <w:color w:val="999999"/>
      </w:rPr>
    </w:pPr>
    <w:r>
      <w:rPr>
        <w:rFonts w:ascii="Verdana" w:eastAsia="Verdana" w:hAnsi="Verdana" w:cs="Verdana"/>
        <w:b/>
        <w:noProof/>
        <w:color w:val="000000"/>
        <w:sz w:val="52"/>
        <w:szCs w:val="52"/>
        <w:lang w:eastAsia="it-IT"/>
      </w:rPr>
      <w:drawing>
        <wp:inline distT="0" distB="0" distL="114300" distR="114300">
          <wp:extent cx="1068070" cy="6096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068070" cy="609600"/>
                  </a:xfrm>
                  <a:prstGeom prst="rect">
                    <a:avLst/>
                  </a:prstGeom>
                  <a:ln/>
                </pic:spPr>
              </pic:pic>
            </a:graphicData>
          </a:graphic>
        </wp:inline>
      </w:drawing>
    </w:r>
    <w:r w:rsidR="006E1456">
      <w:rPr>
        <w:color w:val="000000"/>
      </w:rPr>
      <w:tab/>
    </w:r>
    <w:r w:rsidR="006E1456">
      <w:rPr>
        <w:color w:val="000000"/>
      </w:rPr>
      <w:tab/>
    </w:r>
    <w:r w:rsidR="006E1456">
      <w:rPr>
        <w:color w:val="000000"/>
      </w:rPr>
      <w:tab/>
    </w:r>
    <w:r w:rsidR="006527D4" w:rsidRPr="006527D4">
      <w:rPr>
        <w:noProof/>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IMG_2205 (1)" style="width:130.5pt;height:83.25pt;mso-width-percent:0;mso-height-percent:0;mso-width-percent:0;mso-height-percent:0">
          <v:imagedata r:id="rId2" o:title="IMG_2205 (1)"/>
        </v:shape>
      </w:pict>
    </w:r>
    <w:r>
      <w:rPr>
        <w:noProof/>
        <w:color w:val="000000"/>
        <w:lang w:eastAsia="it-IT"/>
      </w:rPr>
      <w:drawing>
        <wp:inline distT="0" distB="0" distL="114300" distR="114300">
          <wp:extent cx="1146175" cy="456565"/>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
                  <a:srcRect/>
                  <a:stretch>
                    <a:fillRect/>
                  </a:stretch>
                </pic:blipFill>
                <pic:spPr>
                  <a:xfrm>
                    <a:off x="0" y="0"/>
                    <a:ext cx="1146175" cy="456565"/>
                  </a:xfrm>
                  <a:prstGeom prst="rect">
                    <a:avLst/>
                  </a:prstGeom>
                  <a:ln/>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CB8" w:rsidRDefault="00C65CB8">
    <w:pPr>
      <w:pBdr>
        <w:top w:val="nil"/>
        <w:left w:val="nil"/>
        <w:bottom w:val="nil"/>
        <w:right w:val="nil"/>
        <w:between w:val="nil"/>
      </w:pBdr>
      <w:spacing w:after="0" w:line="240" w:lineRule="auto"/>
      <w:ind w:left="0" w:hanging="2"/>
      <w:rPr>
        <w:color w:val="00000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6147E"/>
    <w:multiLevelType w:val="multilevel"/>
    <w:tmpl w:val="A4F4A030"/>
    <w:lvl w:ilvl="0">
      <w:start w:val="1"/>
      <w:numFmt w:val="bullet"/>
      <w:pStyle w:val="PuntoBando"/>
      <w:lvlText w:val="●"/>
      <w:lvlJc w:val="left"/>
      <w:pPr>
        <w:ind w:left="283" w:hanging="283"/>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nsid w:val="065E0671"/>
    <w:multiLevelType w:val="multilevel"/>
    <w:tmpl w:val="9684F132"/>
    <w:lvl w:ilvl="0">
      <w:start w:val="1"/>
      <w:numFmt w:val="decimal"/>
      <w:lvlText w:val="%1."/>
      <w:lvlJc w:val="left"/>
      <w:pPr>
        <w:ind w:left="360" w:hanging="360"/>
      </w:pPr>
      <w:rPr>
        <w:b/>
        <w:sz w:val="20"/>
        <w:szCs w:val="20"/>
        <w:vertAlign w:val="baseline"/>
      </w:rPr>
    </w:lvl>
    <w:lvl w:ilvl="1">
      <w:start w:val="1"/>
      <w:numFmt w:val="bullet"/>
      <w:lvlText w:val="●"/>
      <w:lvlJc w:val="left"/>
      <w:pPr>
        <w:ind w:left="360" w:hanging="360"/>
      </w:pPr>
      <w:rPr>
        <w:rFonts w:ascii="Noto Sans Symbols" w:eastAsia="Noto Sans Symbols" w:hAnsi="Noto Sans Symbols" w:cs="Noto Sans Symbols"/>
        <w:b/>
        <w:sz w:val="18"/>
        <w:szCs w:val="18"/>
        <w:vertAlign w:val="baseline"/>
      </w:rPr>
    </w:lvl>
    <w:lvl w:ilvl="2">
      <w:start w:val="1"/>
      <w:numFmt w:val="bullet"/>
      <w:lvlText w:val="●"/>
      <w:lvlJc w:val="left"/>
      <w:pPr>
        <w:ind w:left="720" w:hanging="720"/>
      </w:pPr>
      <w:rPr>
        <w:rFonts w:ascii="Noto Sans Symbols" w:eastAsia="Noto Sans Symbols" w:hAnsi="Noto Sans Symbols" w:cs="Noto Sans Symbols"/>
        <w:vertAlign w:val="baseline"/>
      </w:rPr>
    </w:lvl>
    <w:lvl w:ilvl="3">
      <w:start w:val="1"/>
      <w:numFmt w:val="bullet"/>
      <w:lvlText w:val="●"/>
      <w:lvlJc w:val="left"/>
      <w:pPr>
        <w:ind w:left="720" w:hanging="153"/>
      </w:pPr>
      <w:rPr>
        <w:rFonts w:ascii="Noto Sans Symbols" w:eastAsia="Noto Sans Symbols" w:hAnsi="Noto Sans Symbols" w:cs="Noto Sans Symbols"/>
        <w:vertAlign w:val="baseline"/>
      </w:rPr>
    </w:lvl>
    <w:lvl w:ilvl="4">
      <w:start w:val="1"/>
      <w:numFmt w:val="decimal"/>
      <w:lvlText w:val="%1.●.●.●.%5"/>
      <w:lvlJc w:val="left"/>
      <w:pPr>
        <w:ind w:left="720" w:hanging="720"/>
      </w:pPr>
      <w:rPr>
        <w:vertAlign w:val="baseline"/>
      </w:rPr>
    </w:lvl>
    <w:lvl w:ilvl="5">
      <w:start w:val="1"/>
      <w:numFmt w:val="decimal"/>
      <w:lvlText w:val="%1.●.●.●.%5.%6"/>
      <w:lvlJc w:val="left"/>
      <w:pPr>
        <w:ind w:left="1080" w:hanging="1080"/>
      </w:pPr>
      <w:rPr>
        <w:vertAlign w:val="baseline"/>
      </w:rPr>
    </w:lvl>
    <w:lvl w:ilvl="6">
      <w:start w:val="1"/>
      <w:numFmt w:val="decimal"/>
      <w:lvlText w:val="%1.●.●.●.%5.%6.%7"/>
      <w:lvlJc w:val="left"/>
      <w:pPr>
        <w:ind w:left="1080" w:hanging="1080"/>
      </w:pPr>
      <w:rPr>
        <w:vertAlign w:val="baseline"/>
      </w:rPr>
    </w:lvl>
    <w:lvl w:ilvl="7">
      <w:start w:val="1"/>
      <w:numFmt w:val="decimal"/>
      <w:lvlText w:val="%1.●.●.●.%5.%6.%7.%8"/>
      <w:lvlJc w:val="left"/>
      <w:pPr>
        <w:ind w:left="1440" w:hanging="1440"/>
      </w:pPr>
      <w:rPr>
        <w:vertAlign w:val="baseline"/>
      </w:rPr>
    </w:lvl>
    <w:lvl w:ilvl="8">
      <w:start w:val="1"/>
      <w:numFmt w:val="decimal"/>
      <w:lvlText w:val="%1.●.●.●.%5.%6.%7.%8.%9"/>
      <w:lvlJc w:val="left"/>
      <w:pPr>
        <w:ind w:left="1440" w:hanging="1440"/>
      </w:pPr>
      <w:rPr>
        <w:vertAlign w:val="baseline"/>
      </w:rPr>
    </w:lvl>
  </w:abstractNum>
  <w:abstractNum w:abstractNumId="2">
    <w:nsid w:val="38CB03F3"/>
    <w:multiLevelType w:val="multilevel"/>
    <w:tmpl w:val="62B2B93C"/>
    <w:lvl w:ilvl="0">
      <w:start w:val="1"/>
      <w:numFmt w:val="decimal"/>
      <w:pStyle w:val="Puntoelenc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44F11DB8"/>
    <w:multiLevelType w:val="multilevel"/>
    <w:tmpl w:val="8306FDB0"/>
    <w:lvl w:ilvl="0">
      <w:start w:val="1"/>
      <w:numFmt w:val="decimal"/>
      <w:lvlText w:val="%1."/>
      <w:lvlJc w:val="left"/>
      <w:pPr>
        <w:ind w:left="360" w:hanging="360"/>
      </w:pPr>
      <w:rPr>
        <w:b/>
        <w:sz w:val="20"/>
        <w:szCs w:val="20"/>
        <w:u w:val="none"/>
        <w:vertAlign w:val="baseline"/>
      </w:rPr>
    </w:lvl>
    <w:lvl w:ilvl="1">
      <w:start w:val="1"/>
      <w:numFmt w:val="decimal"/>
      <w:lvlText w:val="%1.%2"/>
      <w:lvlJc w:val="left"/>
      <w:pPr>
        <w:ind w:left="360" w:hanging="76"/>
      </w:pPr>
      <w:rPr>
        <w:b w:val="0"/>
        <w:vertAlign w:val="baseline"/>
      </w:rPr>
    </w:lvl>
    <w:lvl w:ilvl="2">
      <w:start w:val="1"/>
      <w:numFmt w:val="bullet"/>
      <w:lvlText w:val="●"/>
      <w:lvlJc w:val="left"/>
      <w:pPr>
        <w:ind w:left="720" w:hanging="720"/>
      </w:pPr>
      <w:rPr>
        <w:rFonts w:ascii="Noto Sans Symbols" w:eastAsia="Noto Sans Symbols" w:hAnsi="Noto Sans Symbols" w:cs="Noto Sans Symbols"/>
        <w:vertAlign w:val="baseline"/>
      </w:rPr>
    </w:lvl>
    <w:lvl w:ilvl="3">
      <w:start w:val="1"/>
      <w:numFmt w:val="bullet"/>
      <w:lvlText w:val="●"/>
      <w:lvlJc w:val="left"/>
      <w:pPr>
        <w:ind w:left="720" w:hanging="153"/>
      </w:pPr>
      <w:rPr>
        <w:rFonts w:ascii="Noto Sans Symbols" w:eastAsia="Noto Sans Symbols" w:hAnsi="Noto Sans Symbols" w:cs="Noto Sans Symbols"/>
        <w:sz w:val="18"/>
        <w:szCs w:val="18"/>
        <w:vertAlign w:val="baseline"/>
      </w:rPr>
    </w:lvl>
    <w:lvl w:ilvl="4">
      <w:start w:val="1"/>
      <w:numFmt w:val="decimal"/>
      <w:lvlText w:val="%1.%2.●.●.%5"/>
      <w:lvlJc w:val="left"/>
      <w:pPr>
        <w:ind w:left="720" w:hanging="720"/>
      </w:pPr>
      <w:rPr>
        <w:vertAlign w:val="baseline"/>
      </w:rPr>
    </w:lvl>
    <w:lvl w:ilvl="5">
      <w:start w:val="1"/>
      <w:numFmt w:val="decimal"/>
      <w:lvlText w:val="%1.%2.●.●.%5.%6"/>
      <w:lvlJc w:val="left"/>
      <w:pPr>
        <w:ind w:left="1080" w:hanging="1080"/>
      </w:pPr>
      <w:rPr>
        <w:vertAlign w:val="baseline"/>
      </w:rPr>
    </w:lvl>
    <w:lvl w:ilvl="6">
      <w:start w:val="1"/>
      <w:numFmt w:val="decimal"/>
      <w:lvlText w:val="%1.%2.●.●.%5.%6.%7"/>
      <w:lvlJc w:val="left"/>
      <w:pPr>
        <w:ind w:left="1080" w:hanging="1080"/>
      </w:pPr>
      <w:rPr>
        <w:vertAlign w:val="baseline"/>
      </w:rPr>
    </w:lvl>
    <w:lvl w:ilvl="7">
      <w:start w:val="1"/>
      <w:numFmt w:val="decimal"/>
      <w:lvlText w:val="%1.%2.●.●.%5.%6.%7.%8"/>
      <w:lvlJc w:val="left"/>
      <w:pPr>
        <w:ind w:left="1440" w:hanging="1440"/>
      </w:pPr>
      <w:rPr>
        <w:vertAlign w:val="baseline"/>
      </w:rPr>
    </w:lvl>
    <w:lvl w:ilvl="8">
      <w:start w:val="1"/>
      <w:numFmt w:val="decimal"/>
      <w:lvlText w:val="%1.%2.●.●.%5.%6.%7.%8.%9"/>
      <w:lvlJc w:val="left"/>
      <w:pPr>
        <w:ind w:left="1440" w:hanging="1440"/>
      </w:pPr>
      <w:rPr>
        <w:vertAlign w:val="baseline"/>
      </w:rPr>
    </w:lvl>
  </w:abstractNum>
  <w:abstractNum w:abstractNumId="4">
    <w:nsid w:val="60AF6857"/>
    <w:multiLevelType w:val="multilevel"/>
    <w:tmpl w:val="5CDA8CB8"/>
    <w:lvl w:ilvl="0">
      <w:start w:val="1"/>
      <w:numFmt w:val="bullet"/>
      <w:pStyle w:val="Titolo1"/>
      <w:lvlText w:val="●"/>
      <w:lvlJc w:val="left"/>
      <w:pPr>
        <w:ind w:left="720" w:hanging="360"/>
      </w:pPr>
      <w:rPr>
        <w:rFonts w:ascii="Noto Sans Symbols" w:eastAsia="Noto Sans Symbols" w:hAnsi="Noto Sans Symbols" w:cs="Noto Sans Symbols"/>
        <w:sz w:val="18"/>
        <w:szCs w:val="18"/>
        <w:vertAlign w:val="baseline"/>
      </w:rPr>
    </w:lvl>
    <w:lvl w:ilvl="1">
      <w:start w:val="1"/>
      <w:numFmt w:val="bullet"/>
      <w:pStyle w:val="Titolo2"/>
      <w:lvlText w:val=""/>
      <w:lvlJc w:val="left"/>
      <w:pPr>
        <w:ind w:left="0" w:firstLine="0"/>
      </w:pPr>
    </w:lvl>
    <w:lvl w:ilvl="2">
      <w:start w:val="1"/>
      <w:numFmt w:val="bullet"/>
      <w:pStyle w:val="Titolo3"/>
      <w:lvlText w:val=""/>
      <w:lvlJc w:val="left"/>
      <w:pPr>
        <w:ind w:left="0" w:firstLine="0"/>
      </w:pPr>
    </w:lvl>
    <w:lvl w:ilvl="3">
      <w:start w:val="1"/>
      <w:numFmt w:val="bullet"/>
      <w:pStyle w:val="Titolo4"/>
      <w:lvlText w:val=""/>
      <w:lvlJc w:val="left"/>
      <w:pPr>
        <w:ind w:left="0" w:firstLine="0"/>
      </w:pPr>
    </w:lvl>
    <w:lvl w:ilvl="4">
      <w:start w:val="1"/>
      <w:numFmt w:val="bullet"/>
      <w:pStyle w:val="Titolo5"/>
      <w:lvlText w:val=""/>
      <w:lvlJc w:val="left"/>
      <w:pPr>
        <w:ind w:left="0" w:firstLine="0"/>
      </w:pPr>
    </w:lvl>
    <w:lvl w:ilvl="5">
      <w:start w:val="1"/>
      <w:numFmt w:val="bullet"/>
      <w:pStyle w:val="Titolo6"/>
      <w:lvlText w:val=""/>
      <w:lvlJc w:val="left"/>
      <w:pPr>
        <w:ind w:left="0" w:firstLine="0"/>
      </w:pPr>
    </w:lvl>
    <w:lvl w:ilvl="6">
      <w:start w:val="1"/>
      <w:numFmt w:val="bullet"/>
      <w:pStyle w:val="Titolo7"/>
      <w:lvlText w:val=""/>
      <w:lvlJc w:val="left"/>
      <w:pPr>
        <w:ind w:left="0" w:firstLine="0"/>
      </w:pPr>
    </w:lvl>
    <w:lvl w:ilvl="7">
      <w:start w:val="1"/>
      <w:numFmt w:val="bullet"/>
      <w:pStyle w:val="Titolo8"/>
      <w:lvlText w:val=""/>
      <w:lvlJc w:val="left"/>
      <w:pPr>
        <w:ind w:left="0" w:firstLine="0"/>
      </w:pPr>
    </w:lvl>
    <w:lvl w:ilvl="8">
      <w:start w:val="1"/>
      <w:numFmt w:val="bullet"/>
      <w:pStyle w:val="Titolo9"/>
      <w:lvlText w:val=""/>
      <w:lvlJc w:val="left"/>
      <w:pPr>
        <w:ind w:left="0" w:firstLine="0"/>
      </w:pPr>
    </w:lvl>
  </w:abstractNum>
  <w:abstractNum w:abstractNumId="5">
    <w:nsid w:val="666502B2"/>
    <w:multiLevelType w:val="multilevel"/>
    <w:tmpl w:val="19E826CA"/>
    <w:lvl w:ilvl="0">
      <w:start w:val="1"/>
      <w:numFmt w:val="decimal"/>
      <w:lvlText w:val="%1"/>
      <w:lvlJc w:val="left"/>
      <w:pPr>
        <w:ind w:left="360" w:hanging="360"/>
      </w:pPr>
      <w:rPr>
        <w:rFonts w:ascii="Calibri" w:eastAsia="Calibri" w:hAnsi="Calibri" w:cs="Calibri"/>
        <w:b/>
        <w:sz w:val="20"/>
        <w:szCs w:val="20"/>
        <w:u w:val="none"/>
        <w:vertAlign w:val="baseline"/>
      </w:rPr>
    </w:lvl>
    <w:lvl w:ilvl="1">
      <w:start w:val="1"/>
      <w:numFmt w:val="decimal"/>
      <w:lvlText w:val="%1.%2"/>
      <w:lvlJc w:val="left"/>
      <w:pPr>
        <w:ind w:left="0" w:firstLine="0"/>
      </w:pPr>
      <w:rPr>
        <w:rFonts w:ascii="Calibri" w:eastAsia="Calibri" w:hAnsi="Calibri" w:cs="Calibri"/>
        <w:b w:val="0"/>
        <w:vertAlign w:val="baseline"/>
      </w:rPr>
    </w:lvl>
    <w:lvl w:ilvl="2">
      <w:start w:val="1"/>
      <w:numFmt w:val="bullet"/>
      <w:lvlText w:val="●"/>
      <w:lvlJc w:val="left"/>
      <w:pPr>
        <w:ind w:left="720" w:hanging="720"/>
      </w:pPr>
      <w:rPr>
        <w:rFonts w:ascii="Noto Sans Symbols" w:eastAsia="Noto Sans Symbols" w:hAnsi="Noto Sans Symbols" w:cs="Noto Sans Symbols"/>
        <w:vertAlign w:val="baseline"/>
      </w:rPr>
    </w:lvl>
    <w:lvl w:ilvl="3">
      <w:start w:val="1"/>
      <w:numFmt w:val="decimal"/>
      <w:lvlText w:val="%1.%2.●.%4"/>
      <w:lvlJc w:val="left"/>
      <w:pPr>
        <w:ind w:left="720" w:hanging="720"/>
      </w:pPr>
      <w:rPr>
        <w:vertAlign w:val="baseline"/>
      </w:rPr>
    </w:lvl>
    <w:lvl w:ilvl="4">
      <w:start w:val="1"/>
      <w:numFmt w:val="decimal"/>
      <w:lvlText w:val="%1.%2.●.%4.%5"/>
      <w:lvlJc w:val="left"/>
      <w:pPr>
        <w:ind w:left="720" w:hanging="720"/>
      </w:pPr>
      <w:rPr>
        <w:vertAlign w:val="baseline"/>
      </w:rPr>
    </w:lvl>
    <w:lvl w:ilvl="5">
      <w:start w:val="1"/>
      <w:numFmt w:val="decimal"/>
      <w:lvlText w:val="%1.%2.●.%4.%5.%6"/>
      <w:lvlJc w:val="left"/>
      <w:pPr>
        <w:ind w:left="1080" w:hanging="1080"/>
      </w:pPr>
      <w:rPr>
        <w:vertAlign w:val="baseline"/>
      </w:rPr>
    </w:lvl>
    <w:lvl w:ilvl="6">
      <w:start w:val="1"/>
      <w:numFmt w:val="decimal"/>
      <w:lvlText w:val="%1.%2.●.%4.%5.%6.%7"/>
      <w:lvlJc w:val="left"/>
      <w:pPr>
        <w:ind w:left="1080" w:hanging="1080"/>
      </w:pPr>
      <w:rPr>
        <w:vertAlign w:val="baseline"/>
      </w:rPr>
    </w:lvl>
    <w:lvl w:ilvl="7">
      <w:start w:val="1"/>
      <w:numFmt w:val="decimal"/>
      <w:lvlText w:val="%1.%2.●.%4.%5.%6.%7.%8"/>
      <w:lvlJc w:val="left"/>
      <w:pPr>
        <w:ind w:left="1440" w:hanging="1440"/>
      </w:pPr>
      <w:rPr>
        <w:vertAlign w:val="baseline"/>
      </w:rPr>
    </w:lvl>
    <w:lvl w:ilvl="8">
      <w:start w:val="1"/>
      <w:numFmt w:val="decimal"/>
      <w:lvlText w:val="%1.%2.●.%4.%5.%6.%7.%8.%9"/>
      <w:lvlJc w:val="left"/>
      <w:pPr>
        <w:ind w:left="1440" w:hanging="1440"/>
      </w:pPr>
      <w:rPr>
        <w:vertAlign w:val="baseline"/>
      </w:rPr>
    </w:lvl>
  </w:abstractNum>
  <w:num w:numId="1">
    <w:abstractNumId w:val="4"/>
  </w:num>
  <w:num w:numId="2">
    <w:abstractNumId w:val="1"/>
  </w:num>
  <w:num w:numId="3">
    <w:abstractNumId w:val="3"/>
  </w:num>
  <w:num w:numId="4">
    <w:abstractNumId w:val="0"/>
  </w:num>
  <w:num w:numId="5">
    <w:abstractNumId w:val="5"/>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defaultTabStop w:val="720"/>
  <w:hyphenationZone w:val="283"/>
  <w:characterSpacingControl w:val="doNotCompress"/>
  <w:hdrShapeDefaults>
    <o:shapedefaults v:ext="edit" spidmax="5122"/>
  </w:hdrShapeDefaults>
  <w:footnotePr>
    <w:footnote w:id="0"/>
    <w:footnote w:id="1"/>
  </w:footnotePr>
  <w:endnotePr>
    <w:endnote w:id="0"/>
    <w:endnote w:id="1"/>
  </w:endnotePr>
  <w:compat/>
  <w:rsids>
    <w:rsidRoot w:val="00C65CB8"/>
    <w:rsid w:val="00017768"/>
    <w:rsid w:val="000B7221"/>
    <w:rsid w:val="00124DBA"/>
    <w:rsid w:val="001655B9"/>
    <w:rsid w:val="002C1515"/>
    <w:rsid w:val="00345C26"/>
    <w:rsid w:val="00364C3A"/>
    <w:rsid w:val="00365866"/>
    <w:rsid w:val="003E5639"/>
    <w:rsid w:val="00405CF0"/>
    <w:rsid w:val="00446D49"/>
    <w:rsid w:val="004C081E"/>
    <w:rsid w:val="00545DA5"/>
    <w:rsid w:val="006527D4"/>
    <w:rsid w:val="006E1456"/>
    <w:rsid w:val="0071210A"/>
    <w:rsid w:val="007F25DA"/>
    <w:rsid w:val="00864659"/>
    <w:rsid w:val="008A0339"/>
    <w:rsid w:val="00950AF9"/>
    <w:rsid w:val="00A56634"/>
    <w:rsid w:val="00A773D8"/>
    <w:rsid w:val="00A87A3E"/>
    <w:rsid w:val="00AF3381"/>
    <w:rsid w:val="00B562D1"/>
    <w:rsid w:val="00C65CB8"/>
    <w:rsid w:val="00CB7D22"/>
    <w:rsid w:val="00CC6EAA"/>
    <w:rsid w:val="00D729C4"/>
    <w:rsid w:val="00D81DCB"/>
    <w:rsid w:val="00E3195D"/>
    <w:rsid w:val="00E80688"/>
    <w:rsid w:val="00F11CE5"/>
    <w:rsid w:val="00F36DE3"/>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6527D4"/>
    <w:pPr>
      <w:spacing w:after="200" w:line="276" w:lineRule="auto"/>
      <w:ind w:leftChars="-1" w:left="-1" w:hangingChars="1" w:hanging="1"/>
      <w:textDirection w:val="btLr"/>
      <w:textAlignment w:val="top"/>
      <w:outlineLvl w:val="0"/>
    </w:pPr>
    <w:rPr>
      <w:rFonts w:ascii="Calibri" w:eastAsia="Calibri" w:hAnsi="Calibri" w:cs="Calibri"/>
      <w:position w:val="-1"/>
      <w:sz w:val="22"/>
      <w:szCs w:val="22"/>
      <w:lang w:eastAsia="zh-CN"/>
    </w:rPr>
  </w:style>
  <w:style w:type="paragraph" w:styleId="Titolo1">
    <w:name w:val="heading 1"/>
    <w:basedOn w:val="Normale"/>
    <w:next w:val="Normale"/>
    <w:rsid w:val="006527D4"/>
    <w:pPr>
      <w:keepNext/>
      <w:numPr>
        <w:numId w:val="1"/>
      </w:numPr>
      <w:spacing w:before="240" w:after="60"/>
      <w:ind w:left="432" w:hanging="432"/>
    </w:pPr>
    <w:rPr>
      <w:rFonts w:ascii="Calibri Light" w:eastAsia="Times New Roman" w:hAnsi="Calibri Light" w:cs="Calibri Light"/>
      <w:b/>
      <w:bCs/>
      <w:kern w:val="1"/>
      <w:sz w:val="32"/>
      <w:szCs w:val="32"/>
    </w:rPr>
  </w:style>
  <w:style w:type="paragraph" w:styleId="Titolo2">
    <w:name w:val="heading 2"/>
    <w:basedOn w:val="Normale"/>
    <w:next w:val="Normale"/>
    <w:rsid w:val="006527D4"/>
    <w:pPr>
      <w:keepNext/>
      <w:numPr>
        <w:ilvl w:val="1"/>
        <w:numId w:val="1"/>
      </w:numPr>
      <w:spacing w:before="240" w:after="60"/>
      <w:ind w:left="576" w:hanging="576"/>
      <w:outlineLvl w:val="1"/>
    </w:pPr>
    <w:rPr>
      <w:rFonts w:ascii="Calibri Light" w:eastAsia="Times New Roman" w:hAnsi="Calibri Light" w:cs="Calibri Light"/>
      <w:b/>
      <w:bCs/>
      <w:i/>
      <w:iCs/>
      <w:sz w:val="28"/>
      <w:szCs w:val="28"/>
    </w:rPr>
  </w:style>
  <w:style w:type="paragraph" w:styleId="Titolo3">
    <w:name w:val="heading 3"/>
    <w:basedOn w:val="Normale"/>
    <w:next w:val="Normale"/>
    <w:rsid w:val="006527D4"/>
    <w:pPr>
      <w:keepNext/>
      <w:numPr>
        <w:ilvl w:val="2"/>
        <w:numId w:val="1"/>
      </w:numPr>
      <w:spacing w:before="240" w:after="60"/>
      <w:ind w:left="720" w:hanging="720"/>
      <w:outlineLvl w:val="2"/>
    </w:pPr>
    <w:rPr>
      <w:rFonts w:ascii="Calibri Light" w:eastAsia="Times New Roman" w:hAnsi="Calibri Light" w:cs="Calibri Light"/>
      <w:b/>
      <w:bCs/>
      <w:sz w:val="26"/>
      <w:szCs w:val="26"/>
    </w:rPr>
  </w:style>
  <w:style w:type="paragraph" w:styleId="Titolo4">
    <w:name w:val="heading 4"/>
    <w:basedOn w:val="Normale"/>
    <w:next w:val="Normale"/>
    <w:rsid w:val="006527D4"/>
    <w:pPr>
      <w:keepNext/>
      <w:numPr>
        <w:ilvl w:val="3"/>
        <w:numId w:val="1"/>
      </w:numPr>
      <w:spacing w:before="240" w:after="60"/>
      <w:ind w:left="864" w:hanging="864"/>
      <w:outlineLvl w:val="3"/>
    </w:pPr>
    <w:rPr>
      <w:rFonts w:eastAsia="Times New Roman"/>
      <w:b/>
      <w:bCs/>
      <w:sz w:val="28"/>
      <w:szCs w:val="28"/>
    </w:rPr>
  </w:style>
  <w:style w:type="paragraph" w:styleId="Titolo5">
    <w:name w:val="heading 5"/>
    <w:basedOn w:val="Normale"/>
    <w:next w:val="Normale"/>
    <w:rsid w:val="006527D4"/>
    <w:pPr>
      <w:numPr>
        <w:ilvl w:val="4"/>
        <w:numId w:val="1"/>
      </w:numPr>
      <w:spacing w:before="240" w:after="60"/>
      <w:ind w:left="1008" w:hanging="1008"/>
      <w:outlineLvl w:val="4"/>
    </w:pPr>
    <w:rPr>
      <w:rFonts w:eastAsia="Times New Roman"/>
      <w:b/>
      <w:bCs/>
      <w:i/>
      <w:iCs/>
      <w:sz w:val="26"/>
      <w:szCs w:val="26"/>
    </w:rPr>
  </w:style>
  <w:style w:type="paragraph" w:styleId="Titolo6">
    <w:name w:val="heading 6"/>
    <w:basedOn w:val="Normale"/>
    <w:next w:val="Normale"/>
    <w:rsid w:val="006527D4"/>
    <w:pPr>
      <w:numPr>
        <w:ilvl w:val="5"/>
        <w:numId w:val="1"/>
      </w:numPr>
      <w:spacing w:before="240" w:after="60"/>
      <w:ind w:left="1152" w:hanging="1152"/>
      <w:outlineLvl w:val="5"/>
    </w:pPr>
    <w:rPr>
      <w:rFonts w:eastAsia="Times New Roman"/>
      <w:b/>
      <w:bCs/>
    </w:rPr>
  </w:style>
  <w:style w:type="paragraph" w:styleId="Titolo7">
    <w:name w:val="heading 7"/>
    <w:basedOn w:val="Normale"/>
    <w:next w:val="Normale"/>
    <w:rsid w:val="006527D4"/>
    <w:pPr>
      <w:numPr>
        <w:ilvl w:val="6"/>
        <w:numId w:val="1"/>
      </w:numPr>
      <w:spacing w:before="240" w:after="60"/>
      <w:ind w:left="1296" w:hanging="1296"/>
      <w:outlineLvl w:val="6"/>
    </w:pPr>
    <w:rPr>
      <w:rFonts w:eastAsia="Times New Roman"/>
      <w:sz w:val="24"/>
      <w:szCs w:val="24"/>
    </w:rPr>
  </w:style>
  <w:style w:type="paragraph" w:styleId="Titolo8">
    <w:name w:val="heading 8"/>
    <w:basedOn w:val="Normale"/>
    <w:next w:val="Normale"/>
    <w:rsid w:val="006527D4"/>
    <w:pPr>
      <w:numPr>
        <w:ilvl w:val="7"/>
        <w:numId w:val="1"/>
      </w:numPr>
      <w:spacing w:before="240" w:after="60"/>
      <w:ind w:left="1440" w:hanging="1440"/>
      <w:outlineLvl w:val="7"/>
    </w:pPr>
    <w:rPr>
      <w:rFonts w:eastAsia="Times New Roman"/>
      <w:i/>
      <w:iCs/>
      <w:sz w:val="24"/>
      <w:szCs w:val="24"/>
    </w:rPr>
  </w:style>
  <w:style w:type="paragraph" w:styleId="Titolo9">
    <w:name w:val="heading 9"/>
    <w:basedOn w:val="Normale"/>
    <w:next w:val="Normale"/>
    <w:rsid w:val="006527D4"/>
    <w:pPr>
      <w:numPr>
        <w:ilvl w:val="8"/>
        <w:numId w:val="1"/>
      </w:numPr>
      <w:spacing w:before="240" w:after="60"/>
      <w:ind w:left="1584" w:hanging="1584"/>
      <w:outlineLvl w:val="8"/>
    </w:pPr>
    <w:rPr>
      <w:rFonts w:ascii="Calibri Light" w:eastAsia="Times New Roman" w:hAnsi="Calibri Light" w:cs="Calibri Ligh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6527D4"/>
    <w:tblPr>
      <w:tblCellMar>
        <w:top w:w="0" w:type="dxa"/>
        <w:left w:w="0" w:type="dxa"/>
        <w:bottom w:w="0" w:type="dxa"/>
        <w:right w:w="0" w:type="dxa"/>
      </w:tblCellMar>
    </w:tblPr>
  </w:style>
  <w:style w:type="paragraph" w:styleId="Titolo">
    <w:name w:val="Title"/>
    <w:basedOn w:val="Normale"/>
    <w:next w:val="Normale"/>
    <w:rsid w:val="006527D4"/>
    <w:pPr>
      <w:keepNext/>
      <w:keepLines/>
      <w:spacing w:before="480" w:after="120"/>
    </w:pPr>
    <w:rPr>
      <w:b/>
      <w:sz w:val="72"/>
      <w:szCs w:val="72"/>
    </w:rPr>
  </w:style>
  <w:style w:type="character" w:customStyle="1" w:styleId="WW8Num1z0">
    <w:name w:val="WW8Num1z0"/>
    <w:rsid w:val="006527D4"/>
    <w:rPr>
      <w:rFonts w:ascii="Symbol" w:hAnsi="Symbol" w:cs="Symbol"/>
      <w:w w:val="100"/>
      <w:position w:val="-1"/>
      <w:sz w:val="20"/>
      <w:effect w:val="none"/>
      <w:vertAlign w:val="baseline"/>
      <w:cs w:val="0"/>
      <w:em w:val="none"/>
    </w:rPr>
  </w:style>
  <w:style w:type="character" w:customStyle="1" w:styleId="WW8Num1z1">
    <w:name w:val="WW8Num1z1"/>
    <w:rsid w:val="006527D4"/>
    <w:rPr>
      <w:rFonts w:ascii="Courier New" w:hAnsi="Courier New" w:cs="Courier New"/>
      <w:w w:val="100"/>
      <w:position w:val="-1"/>
      <w:effect w:val="none"/>
      <w:vertAlign w:val="baseline"/>
      <w:cs w:val="0"/>
      <w:em w:val="none"/>
    </w:rPr>
  </w:style>
  <w:style w:type="character" w:customStyle="1" w:styleId="WW8Num1z2">
    <w:name w:val="WW8Num1z2"/>
    <w:rsid w:val="006527D4"/>
    <w:rPr>
      <w:rFonts w:ascii="Wingdings" w:hAnsi="Wingdings" w:cs="Wingdings"/>
      <w:w w:val="100"/>
      <w:position w:val="-1"/>
      <w:effect w:val="none"/>
      <w:vertAlign w:val="baseline"/>
      <w:cs w:val="0"/>
      <w:em w:val="none"/>
    </w:rPr>
  </w:style>
  <w:style w:type="character" w:customStyle="1" w:styleId="WW8Num1z3">
    <w:name w:val="WW8Num1z3"/>
    <w:rsid w:val="006527D4"/>
    <w:rPr>
      <w:w w:val="100"/>
      <w:position w:val="-1"/>
      <w:effect w:val="none"/>
      <w:vertAlign w:val="baseline"/>
      <w:cs w:val="0"/>
      <w:em w:val="none"/>
    </w:rPr>
  </w:style>
  <w:style w:type="character" w:customStyle="1" w:styleId="WW8Num1z4">
    <w:name w:val="WW8Num1z4"/>
    <w:rsid w:val="006527D4"/>
    <w:rPr>
      <w:w w:val="100"/>
      <w:position w:val="-1"/>
      <w:effect w:val="none"/>
      <w:vertAlign w:val="baseline"/>
      <w:cs w:val="0"/>
      <w:em w:val="none"/>
    </w:rPr>
  </w:style>
  <w:style w:type="character" w:customStyle="1" w:styleId="WW8Num1z5">
    <w:name w:val="WW8Num1z5"/>
    <w:rsid w:val="006527D4"/>
    <w:rPr>
      <w:w w:val="100"/>
      <w:position w:val="-1"/>
      <w:effect w:val="none"/>
      <w:vertAlign w:val="baseline"/>
      <w:cs w:val="0"/>
      <w:em w:val="none"/>
    </w:rPr>
  </w:style>
  <w:style w:type="character" w:customStyle="1" w:styleId="WW8Num1z6">
    <w:name w:val="WW8Num1z6"/>
    <w:rsid w:val="006527D4"/>
    <w:rPr>
      <w:w w:val="100"/>
      <w:position w:val="-1"/>
      <w:effect w:val="none"/>
      <w:vertAlign w:val="baseline"/>
      <w:cs w:val="0"/>
      <w:em w:val="none"/>
    </w:rPr>
  </w:style>
  <w:style w:type="character" w:customStyle="1" w:styleId="WW8Num1z7">
    <w:name w:val="WW8Num1z7"/>
    <w:rsid w:val="006527D4"/>
    <w:rPr>
      <w:w w:val="100"/>
      <w:position w:val="-1"/>
      <w:effect w:val="none"/>
      <w:vertAlign w:val="baseline"/>
      <w:cs w:val="0"/>
      <w:em w:val="none"/>
    </w:rPr>
  </w:style>
  <w:style w:type="character" w:customStyle="1" w:styleId="WW8Num1z8">
    <w:name w:val="WW8Num1z8"/>
    <w:rsid w:val="006527D4"/>
    <w:rPr>
      <w:w w:val="100"/>
      <w:position w:val="-1"/>
      <w:effect w:val="none"/>
      <w:vertAlign w:val="baseline"/>
      <w:cs w:val="0"/>
      <w:em w:val="none"/>
    </w:rPr>
  </w:style>
  <w:style w:type="character" w:customStyle="1" w:styleId="WW8Num2z0">
    <w:name w:val="WW8Num2z0"/>
    <w:rsid w:val="006527D4"/>
    <w:rPr>
      <w:w w:val="100"/>
      <w:position w:val="-1"/>
      <w:sz w:val="20"/>
      <w:effect w:val="none"/>
      <w:vertAlign w:val="baseline"/>
      <w:cs w:val="0"/>
      <w:em w:val="none"/>
    </w:rPr>
  </w:style>
  <w:style w:type="character" w:customStyle="1" w:styleId="WW8Num3z0">
    <w:name w:val="WW8Num3z0"/>
    <w:rsid w:val="006527D4"/>
    <w:rPr>
      <w:rFonts w:ascii="Calibri" w:hAnsi="Calibri" w:cs="Calibri"/>
      <w:b/>
      <w:strike w:val="0"/>
      <w:dstrike w:val="0"/>
      <w:w w:val="100"/>
      <w:position w:val="-1"/>
      <w:effect w:val="none"/>
      <w:vertAlign w:val="baseline"/>
      <w:cs w:val="0"/>
      <w:em w:val="none"/>
    </w:rPr>
  </w:style>
  <w:style w:type="character" w:customStyle="1" w:styleId="WW8Num3z1">
    <w:name w:val="WW8Num3z1"/>
    <w:rsid w:val="006527D4"/>
    <w:rPr>
      <w:w w:val="100"/>
      <w:position w:val="-1"/>
      <w:effect w:val="none"/>
      <w:vertAlign w:val="baseline"/>
      <w:cs w:val="0"/>
      <w:em w:val="none"/>
    </w:rPr>
  </w:style>
  <w:style w:type="character" w:customStyle="1" w:styleId="WW8Num3z2">
    <w:name w:val="WW8Num3z2"/>
    <w:rsid w:val="006527D4"/>
    <w:rPr>
      <w:w w:val="100"/>
      <w:position w:val="-1"/>
      <w:effect w:val="none"/>
      <w:vertAlign w:val="baseline"/>
      <w:cs w:val="0"/>
      <w:em w:val="none"/>
    </w:rPr>
  </w:style>
  <w:style w:type="character" w:customStyle="1" w:styleId="WW8Num3z3">
    <w:name w:val="WW8Num3z3"/>
    <w:rsid w:val="006527D4"/>
    <w:rPr>
      <w:w w:val="100"/>
      <w:position w:val="-1"/>
      <w:effect w:val="none"/>
      <w:vertAlign w:val="baseline"/>
      <w:cs w:val="0"/>
      <w:em w:val="none"/>
    </w:rPr>
  </w:style>
  <w:style w:type="character" w:customStyle="1" w:styleId="WW8Num3z4">
    <w:name w:val="WW8Num3z4"/>
    <w:rsid w:val="006527D4"/>
    <w:rPr>
      <w:w w:val="100"/>
      <w:position w:val="-1"/>
      <w:effect w:val="none"/>
      <w:vertAlign w:val="baseline"/>
      <w:cs w:val="0"/>
      <w:em w:val="none"/>
    </w:rPr>
  </w:style>
  <w:style w:type="character" w:customStyle="1" w:styleId="WW8Num3z5">
    <w:name w:val="WW8Num3z5"/>
    <w:rsid w:val="006527D4"/>
    <w:rPr>
      <w:w w:val="100"/>
      <w:position w:val="-1"/>
      <w:effect w:val="none"/>
      <w:vertAlign w:val="baseline"/>
      <w:cs w:val="0"/>
      <w:em w:val="none"/>
    </w:rPr>
  </w:style>
  <w:style w:type="character" w:customStyle="1" w:styleId="WW8Num3z6">
    <w:name w:val="WW8Num3z6"/>
    <w:rsid w:val="006527D4"/>
    <w:rPr>
      <w:w w:val="100"/>
      <w:position w:val="-1"/>
      <w:effect w:val="none"/>
      <w:vertAlign w:val="baseline"/>
      <w:cs w:val="0"/>
      <w:em w:val="none"/>
    </w:rPr>
  </w:style>
  <w:style w:type="character" w:customStyle="1" w:styleId="WW8Num3z7">
    <w:name w:val="WW8Num3z7"/>
    <w:rsid w:val="006527D4"/>
    <w:rPr>
      <w:w w:val="100"/>
      <w:position w:val="-1"/>
      <w:effect w:val="none"/>
      <w:vertAlign w:val="baseline"/>
      <w:cs w:val="0"/>
      <w:em w:val="none"/>
    </w:rPr>
  </w:style>
  <w:style w:type="character" w:customStyle="1" w:styleId="WW8Num3z8">
    <w:name w:val="WW8Num3z8"/>
    <w:rsid w:val="006527D4"/>
    <w:rPr>
      <w:w w:val="100"/>
      <w:position w:val="-1"/>
      <w:effect w:val="none"/>
      <w:vertAlign w:val="baseline"/>
      <w:cs w:val="0"/>
      <w:em w:val="none"/>
    </w:rPr>
  </w:style>
  <w:style w:type="character" w:customStyle="1" w:styleId="WW8Num4z0">
    <w:name w:val="WW8Num4z0"/>
    <w:rsid w:val="006527D4"/>
    <w:rPr>
      <w:b/>
      <w:w w:val="100"/>
      <w:position w:val="-1"/>
      <w:sz w:val="20"/>
      <w:effect w:val="none"/>
      <w:vertAlign w:val="baseline"/>
      <w:cs w:val="0"/>
      <w:em w:val="none"/>
    </w:rPr>
  </w:style>
  <w:style w:type="character" w:customStyle="1" w:styleId="WW8Num4z1">
    <w:name w:val="WW8Num4z1"/>
    <w:rsid w:val="006527D4"/>
    <w:rPr>
      <w:b/>
      <w:w w:val="100"/>
      <w:position w:val="-1"/>
      <w:effect w:val="none"/>
      <w:vertAlign w:val="baseline"/>
      <w:cs w:val="0"/>
      <w:em w:val="none"/>
    </w:rPr>
  </w:style>
  <w:style w:type="character" w:customStyle="1" w:styleId="WW8Num4z2">
    <w:name w:val="WW8Num4z2"/>
    <w:rsid w:val="006527D4"/>
    <w:rPr>
      <w:w w:val="100"/>
      <w:position w:val="-1"/>
      <w:effect w:val="none"/>
      <w:vertAlign w:val="baseline"/>
      <w:cs w:val="0"/>
      <w:em w:val="none"/>
    </w:rPr>
  </w:style>
  <w:style w:type="character" w:customStyle="1" w:styleId="WW8Num4z3">
    <w:name w:val="WW8Num4z3"/>
    <w:rsid w:val="006527D4"/>
    <w:rPr>
      <w:w w:val="100"/>
      <w:position w:val="-1"/>
      <w:effect w:val="none"/>
      <w:vertAlign w:val="baseline"/>
      <w:cs w:val="0"/>
      <w:em w:val="none"/>
    </w:rPr>
  </w:style>
  <w:style w:type="character" w:customStyle="1" w:styleId="WW8Num4z4">
    <w:name w:val="WW8Num4z4"/>
    <w:rsid w:val="006527D4"/>
    <w:rPr>
      <w:w w:val="100"/>
      <w:position w:val="-1"/>
      <w:effect w:val="none"/>
      <w:vertAlign w:val="baseline"/>
      <w:cs w:val="0"/>
      <w:em w:val="none"/>
    </w:rPr>
  </w:style>
  <w:style w:type="character" w:customStyle="1" w:styleId="WW8Num4z5">
    <w:name w:val="WW8Num4z5"/>
    <w:rsid w:val="006527D4"/>
    <w:rPr>
      <w:w w:val="100"/>
      <w:position w:val="-1"/>
      <w:effect w:val="none"/>
      <w:vertAlign w:val="baseline"/>
      <w:cs w:val="0"/>
      <w:em w:val="none"/>
    </w:rPr>
  </w:style>
  <w:style w:type="character" w:customStyle="1" w:styleId="WW8Num4z6">
    <w:name w:val="WW8Num4z6"/>
    <w:rsid w:val="006527D4"/>
    <w:rPr>
      <w:w w:val="100"/>
      <w:position w:val="-1"/>
      <w:effect w:val="none"/>
      <w:vertAlign w:val="baseline"/>
      <w:cs w:val="0"/>
      <w:em w:val="none"/>
    </w:rPr>
  </w:style>
  <w:style w:type="character" w:customStyle="1" w:styleId="WW8Num4z7">
    <w:name w:val="WW8Num4z7"/>
    <w:rsid w:val="006527D4"/>
    <w:rPr>
      <w:w w:val="100"/>
      <w:position w:val="-1"/>
      <w:effect w:val="none"/>
      <w:vertAlign w:val="baseline"/>
      <w:cs w:val="0"/>
      <w:em w:val="none"/>
    </w:rPr>
  </w:style>
  <w:style w:type="character" w:customStyle="1" w:styleId="WW8Num4z8">
    <w:name w:val="WW8Num4z8"/>
    <w:rsid w:val="006527D4"/>
    <w:rPr>
      <w:w w:val="100"/>
      <w:position w:val="-1"/>
      <w:effect w:val="none"/>
      <w:vertAlign w:val="baseline"/>
      <w:cs w:val="0"/>
      <w:em w:val="none"/>
    </w:rPr>
  </w:style>
  <w:style w:type="character" w:customStyle="1" w:styleId="WW8Num5z0">
    <w:name w:val="WW8Num5z0"/>
    <w:rsid w:val="006527D4"/>
    <w:rPr>
      <w:rFonts w:ascii="Symbol" w:hAnsi="Symbol" w:cs="Symbol"/>
      <w:w w:val="100"/>
      <w:position w:val="-1"/>
      <w:sz w:val="20"/>
      <w:effect w:val="none"/>
      <w:vertAlign w:val="baseline"/>
      <w:cs w:val="0"/>
      <w:em w:val="none"/>
    </w:rPr>
  </w:style>
  <w:style w:type="character" w:customStyle="1" w:styleId="WW8Num6z0">
    <w:name w:val="WW8Num6z0"/>
    <w:rsid w:val="006527D4"/>
    <w:rPr>
      <w:rFonts w:ascii="Symbol" w:hAnsi="Symbol" w:cs="Symbol"/>
      <w:w w:val="100"/>
      <w:position w:val="-1"/>
      <w:sz w:val="18"/>
      <w:szCs w:val="20"/>
      <w:effect w:val="none"/>
      <w:vertAlign w:val="baseline"/>
      <w:cs w:val="0"/>
      <w:em w:val="none"/>
    </w:rPr>
  </w:style>
  <w:style w:type="character" w:customStyle="1" w:styleId="WW8Num7z0">
    <w:name w:val="WW8Num7z0"/>
    <w:rsid w:val="006527D4"/>
    <w:rPr>
      <w:rFonts w:ascii="Calibri" w:eastAsia="Times New Roman" w:hAnsi="Calibri" w:cs="Calibri"/>
      <w:color w:val="222222"/>
      <w:w w:val="100"/>
      <w:position w:val="-1"/>
      <w:sz w:val="20"/>
      <w:effect w:val="none"/>
      <w:shd w:val="clear" w:color="auto" w:fill="00FF00"/>
      <w:vertAlign w:val="baseline"/>
      <w:cs w:val="0"/>
      <w:em w:val="none"/>
      <w:lang w:eastAsia="it-IT"/>
    </w:rPr>
  </w:style>
  <w:style w:type="character" w:customStyle="1" w:styleId="WW8Num8z0">
    <w:name w:val="WW8Num8z0"/>
    <w:rsid w:val="006527D4"/>
    <w:rPr>
      <w:rFonts w:ascii="Calibri" w:hAnsi="Calibri" w:cs="Calibri"/>
      <w:b w:val="0"/>
      <w:w w:val="100"/>
      <w:position w:val="-1"/>
      <w:sz w:val="20"/>
      <w:effect w:val="none"/>
      <w:shd w:val="clear" w:color="auto" w:fill="00FF00"/>
      <w:vertAlign w:val="baseline"/>
      <w:cs w:val="0"/>
      <w:em w:val="none"/>
      <w:lang w:val="it-IT"/>
    </w:rPr>
  </w:style>
  <w:style w:type="character" w:customStyle="1" w:styleId="WW8Num8z1">
    <w:name w:val="WW8Num8z1"/>
    <w:rsid w:val="006527D4"/>
    <w:rPr>
      <w:b/>
      <w:w w:val="100"/>
      <w:position w:val="-1"/>
      <w:sz w:val="20"/>
      <w:effect w:val="none"/>
      <w:vertAlign w:val="baseline"/>
      <w:cs w:val="0"/>
      <w:em w:val="none"/>
    </w:rPr>
  </w:style>
  <w:style w:type="character" w:customStyle="1" w:styleId="WW8Num8z2">
    <w:name w:val="WW8Num8z2"/>
    <w:rsid w:val="006527D4"/>
    <w:rPr>
      <w:rFonts w:ascii="Calibri" w:hAnsi="Calibri" w:cs="Calibri"/>
      <w:w w:val="100"/>
      <w:position w:val="-1"/>
      <w:sz w:val="20"/>
      <w:effect w:val="none"/>
      <w:vertAlign w:val="baseline"/>
      <w:cs w:val="0"/>
      <w:em w:val="none"/>
    </w:rPr>
  </w:style>
  <w:style w:type="character" w:customStyle="1" w:styleId="WW8Num9z0">
    <w:name w:val="WW8Num9z0"/>
    <w:rsid w:val="006527D4"/>
    <w:rPr>
      <w:w w:val="100"/>
      <w:position w:val="-1"/>
      <w:effect w:val="none"/>
      <w:vertAlign w:val="baseline"/>
      <w:cs w:val="0"/>
      <w:em w:val="none"/>
    </w:rPr>
  </w:style>
  <w:style w:type="character" w:customStyle="1" w:styleId="WW8Num9z1">
    <w:name w:val="WW8Num9z1"/>
    <w:rsid w:val="006527D4"/>
    <w:rPr>
      <w:b/>
      <w:w w:val="100"/>
      <w:position w:val="-1"/>
      <w:sz w:val="20"/>
      <w:effect w:val="none"/>
      <w:vertAlign w:val="baseline"/>
      <w:cs w:val="0"/>
      <w:em w:val="none"/>
      <w:lang w:eastAsia="en-US"/>
    </w:rPr>
  </w:style>
  <w:style w:type="character" w:customStyle="1" w:styleId="WW8Num9z2">
    <w:name w:val="WW8Num9z2"/>
    <w:rsid w:val="006527D4"/>
    <w:rPr>
      <w:w w:val="100"/>
      <w:position w:val="-1"/>
      <w:effect w:val="none"/>
      <w:vertAlign w:val="baseline"/>
      <w:cs w:val="0"/>
      <w:em w:val="none"/>
    </w:rPr>
  </w:style>
  <w:style w:type="character" w:customStyle="1" w:styleId="WW8Num9z3">
    <w:name w:val="WW8Num9z3"/>
    <w:rsid w:val="006527D4"/>
    <w:rPr>
      <w:w w:val="100"/>
      <w:position w:val="-1"/>
      <w:effect w:val="none"/>
      <w:vertAlign w:val="baseline"/>
      <w:cs w:val="0"/>
      <w:em w:val="none"/>
    </w:rPr>
  </w:style>
  <w:style w:type="character" w:customStyle="1" w:styleId="WW8Num9z4">
    <w:name w:val="WW8Num9z4"/>
    <w:rsid w:val="006527D4"/>
    <w:rPr>
      <w:w w:val="100"/>
      <w:position w:val="-1"/>
      <w:effect w:val="none"/>
      <w:vertAlign w:val="baseline"/>
      <w:cs w:val="0"/>
      <w:em w:val="none"/>
    </w:rPr>
  </w:style>
  <w:style w:type="character" w:customStyle="1" w:styleId="WW8Num9z5">
    <w:name w:val="WW8Num9z5"/>
    <w:rsid w:val="006527D4"/>
    <w:rPr>
      <w:w w:val="100"/>
      <w:position w:val="-1"/>
      <w:effect w:val="none"/>
      <w:vertAlign w:val="baseline"/>
      <w:cs w:val="0"/>
      <w:em w:val="none"/>
    </w:rPr>
  </w:style>
  <w:style w:type="character" w:customStyle="1" w:styleId="WW8Num9z6">
    <w:name w:val="WW8Num9z6"/>
    <w:rsid w:val="006527D4"/>
    <w:rPr>
      <w:w w:val="100"/>
      <w:position w:val="-1"/>
      <w:effect w:val="none"/>
      <w:vertAlign w:val="baseline"/>
      <w:cs w:val="0"/>
      <w:em w:val="none"/>
    </w:rPr>
  </w:style>
  <w:style w:type="character" w:customStyle="1" w:styleId="WW8Num9z7">
    <w:name w:val="WW8Num9z7"/>
    <w:rsid w:val="006527D4"/>
    <w:rPr>
      <w:w w:val="100"/>
      <w:position w:val="-1"/>
      <w:effect w:val="none"/>
      <w:vertAlign w:val="baseline"/>
      <w:cs w:val="0"/>
      <w:em w:val="none"/>
    </w:rPr>
  </w:style>
  <w:style w:type="character" w:customStyle="1" w:styleId="WW8Num9z8">
    <w:name w:val="WW8Num9z8"/>
    <w:rsid w:val="006527D4"/>
    <w:rPr>
      <w:w w:val="100"/>
      <w:position w:val="-1"/>
      <w:effect w:val="none"/>
      <w:vertAlign w:val="baseline"/>
      <w:cs w:val="0"/>
      <w:em w:val="none"/>
    </w:rPr>
  </w:style>
  <w:style w:type="character" w:customStyle="1" w:styleId="WW8Num10z0">
    <w:name w:val="WW8Num10z0"/>
    <w:rsid w:val="006527D4"/>
    <w:rPr>
      <w:rFonts w:ascii="Symbol" w:hAnsi="Symbol" w:cs="Symbol"/>
      <w:w w:val="100"/>
      <w:position w:val="-1"/>
      <w:effect w:val="none"/>
      <w:vertAlign w:val="baseline"/>
      <w:cs w:val="0"/>
      <w:em w:val="none"/>
    </w:rPr>
  </w:style>
  <w:style w:type="character" w:customStyle="1" w:styleId="WW8Num11z0">
    <w:name w:val="WW8Num11z0"/>
    <w:rsid w:val="006527D4"/>
    <w:rPr>
      <w:rFonts w:ascii="Calibri" w:hAnsi="Calibri" w:cs="Calibri"/>
      <w:b/>
      <w:strike w:val="0"/>
      <w:dstrike w:val="0"/>
      <w:w w:val="100"/>
      <w:position w:val="-1"/>
      <w:sz w:val="20"/>
      <w:effect w:val="none"/>
      <w:vertAlign w:val="baseline"/>
      <w:cs w:val="0"/>
      <w:em w:val="none"/>
    </w:rPr>
  </w:style>
  <w:style w:type="character" w:customStyle="1" w:styleId="WW8Num10z1">
    <w:name w:val="WW8Num10z1"/>
    <w:rsid w:val="006527D4"/>
    <w:rPr>
      <w:rFonts w:ascii="Courier New" w:hAnsi="Courier New" w:cs="Courier New"/>
      <w:w w:val="100"/>
      <w:position w:val="-1"/>
      <w:effect w:val="none"/>
      <w:vertAlign w:val="baseline"/>
      <w:cs w:val="0"/>
      <w:em w:val="none"/>
    </w:rPr>
  </w:style>
  <w:style w:type="character" w:customStyle="1" w:styleId="WW8Num10z2">
    <w:name w:val="WW8Num10z2"/>
    <w:rsid w:val="006527D4"/>
    <w:rPr>
      <w:rFonts w:ascii="Wingdings" w:hAnsi="Wingdings" w:cs="Wingdings"/>
      <w:w w:val="100"/>
      <w:position w:val="-1"/>
      <w:effect w:val="none"/>
      <w:vertAlign w:val="baseline"/>
      <w:cs w:val="0"/>
      <w:em w:val="none"/>
    </w:rPr>
  </w:style>
  <w:style w:type="character" w:customStyle="1" w:styleId="WW8Num11z1">
    <w:name w:val="WW8Num11z1"/>
    <w:rsid w:val="006527D4"/>
    <w:rPr>
      <w:w w:val="100"/>
      <w:position w:val="-1"/>
      <w:effect w:val="none"/>
      <w:vertAlign w:val="baseline"/>
      <w:cs w:val="0"/>
      <w:em w:val="none"/>
    </w:rPr>
  </w:style>
  <w:style w:type="character" w:customStyle="1" w:styleId="WW8Num11z2">
    <w:name w:val="WW8Num11z2"/>
    <w:rsid w:val="006527D4"/>
    <w:rPr>
      <w:w w:val="100"/>
      <w:position w:val="-1"/>
      <w:effect w:val="none"/>
      <w:vertAlign w:val="baseline"/>
      <w:cs w:val="0"/>
      <w:em w:val="none"/>
    </w:rPr>
  </w:style>
  <w:style w:type="character" w:customStyle="1" w:styleId="WW8Num11z3">
    <w:name w:val="WW8Num11z3"/>
    <w:rsid w:val="006527D4"/>
    <w:rPr>
      <w:w w:val="100"/>
      <w:position w:val="-1"/>
      <w:effect w:val="none"/>
      <w:vertAlign w:val="baseline"/>
      <w:cs w:val="0"/>
      <w:em w:val="none"/>
    </w:rPr>
  </w:style>
  <w:style w:type="character" w:customStyle="1" w:styleId="WW8Num11z4">
    <w:name w:val="WW8Num11z4"/>
    <w:rsid w:val="006527D4"/>
    <w:rPr>
      <w:w w:val="100"/>
      <w:position w:val="-1"/>
      <w:effect w:val="none"/>
      <w:vertAlign w:val="baseline"/>
      <w:cs w:val="0"/>
      <w:em w:val="none"/>
    </w:rPr>
  </w:style>
  <w:style w:type="character" w:customStyle="1" w:styleId="WW8Num11z5">
    <w:name w:val="WW8Num11z5"/>
    <w:rsid w:val="006527D4"/>
    <w:rPr>
      <w:w w:val="100"/>
      <w:position w:val="-1"/>
      <w:effect w:val="none"/>
      <w:vertAlign w:val="baseline"/>
      <w:cs w:val="0"/>
      <w:em w:val="none"/>
    </w:rPr>
  </w:style>
  <w:style w:type="character" w:customStyle="1" w:styleId="WW8Num11z6">
    <w:name w:val="WW8Num11z6"/>
    <w:rsid w:val="006527D4"/>
    <w:rPr>
      <w:w w:val="100"/>
      <w:position w:val="-1"/>
      <w:effect w:val="none"/>
      <w:vertAlign w:val="baseline"/>
      <w:cs w:val="0"/>
      <w:em w:val="none"/>
    </w:rPr>
  </w:style>
  <w:style w:type="character" w:customStyle="1" w:styleId="WW8Num11z7">
    <w:name w:val="WW8Num11z7"/>
    <w:rsid w:val="006527D4"/>
    <w:rPr>
      <w:w w:val="100"/>
      <w:position w:val="-1"/>
      <w:effect w:val="none"/>
      <w:vertAlign w:val="baseline"/>
      <w:cs w:val="0"/>
      <w:em w:val="none"/>
    </w:rPr>
  </w:style>
  <w:style w:type="character" w:customStyle="1" w:styleId="WW8Num11z8">
    <w:name w:val="WW8Num11z8"/>
    <w:rsid w:val="006527D4"/>
    <w:rPr>
      <w:w w:val="100"/>
      <w:position w:val="-1"/>
      <w:effect w:val="none"/>
      <w:vertAlign w:val="baseline"/>
      <w:cs w:val="0"/>
      <w:em w:val="none"/>
    </w:rPr>
  </w:style>
  <w:style w:type="character" w:customStyle="1" w:styleId="WW8Num12z0">
    <w:name w:val="WW8Num12z0"/>
    <w:rsid w:val="006527D4"/>
    <w:rPr>
      <w:w w:val="100"/>
      <w:position w:val="-1"/>
      <w:effect w:val="none"/>
      <w:vertAlign w:val="baseline"/>
      <w:cs w:val="0"/>
      <w:em w:val="none"/>
    </w:rPr>
  </w:style>
  <w:style w:type="character" w:customStyle="1" w:styleId="WW8Num12z1">
    <w:name w:val="WW8Num12z1"/>
    <w:rsid w:val="006527D4"/>
    <w:rPr>
      <w:w w:val="100"/>
      <w:position w:val="-1"/>
      <w:effect w:val="none"/>
      <w:vertAlign w:val="baseline"/>
      <w:cs w:val="0"/>
      <w:em w:val="none"/>
    </w:rPr>
  </w:style>
  <w:style w:type="character" w:customStyle="1" w:styleId="WW8Num12z2">
    <w:name w:val="WW8Num12z2"/>
    <w:rsid w:val="006527D4"/>
    <w:rPr>
      <w:w w:val="100"/>
      <w:position w:val="-1"/>
      <w:effect w:val="none"/>
      <w:vertAlign w:val="baseline"/>
      <w:cs w:val="0"/>
      <w:em w:val="none"/>
    </w:rPr>
  </w:style>
  <w:style w:type="character" w:customStyle="1" w:styleId="WW8Num12z3">
    <w:name w:val="WW8Num12z3"/>
    <w:rsid w:val="006527D4"/>
    <w:rPr>
      <w:w w:val="100"/>
      <w:position w:val="-1"/>
      <w:effect w:val="none"/>
      <w:vertAlign w:val="baseline"/>
      <w:cs w:val="0"/>
      <w:em w:val="none"/>
    </w:rPr>
  </w:style>
  <w:style w:type="character" w:customStyle="1" w:styleId="WW8Num12z4">
    <w:name w:val="WW8Num12z4"/>
    <w:rsid w:val="006527D4"/>
    <w:rPr>
      <w:w w:val="100"/>
      <w:position w:val="-1"/>
      <w:effect w:val="none"/>
      <w:vertAlign w:val="baseline"/>
      <w:cs w:val="0"/>
      <w:em w:val="none"/>
    </w:rPr>
  </w:style>
  <w:style w:type="character" w:customStyle="1" w:styleId="WW8Num12z5">
    <w:name w:val="WW8Num12z5"/>
    <w:rsid w:val="006527D4"/>
    <w:rPr>
      <w:w w:val="100"/>
      <w:position w:val="-1"/>
      <w:effect w:val="none"/>
      <w:vertAlign w:val="baseline"/>
      <w:cs w:val="0"/>
      <w:em w:val="none"/>
    </w:rPr>
  </w:style>
  <w:style w:type="character" w:customStyle="1" w:styleId="WW8Num12z6">
    <w:name w:val="WW8Num12z6"/>
    <w:rsid w:val="006527D4"/>
    <w:rPr>
      <w:w w:val="100"/>
      <w:position w:val="-1"/>
      <w:effect w:val="none"/>
      <w:vertAlign w:val="baseline"/>
      <w:cs w:val="0"/>
      <w:em w:val="none"/>
    </w:rPr>
  </w:style>
  <w:style w:type="character" w:customStyle="1" w:styleId="WW8Num12z7">
    <w:name w:val="WW8Num12z7"/>
    <w:rsid w:val="006527D4"/>
    <w:rPr>
      <w:w w:val="100"/>
      <w:position w:val="-1"/>
      <w:effect w:val="none"/>
      <w:vertAlign w:val="baseline"/>
      <w:cs w:val="0"/>
      <w:em w:val="none"/>
    </w:rPr>
  </w:style>
  <w:style w:type="character" w:customStyle="1" w:styleId="WW8Num12z8">
    <w:name w:val="WW8Num12z8"/>
    <w:rsid w:val="006527D4"/>
    <w:rPr>
      <w:w w:val="100"/>
      <w:position w:val="-1"/>
      <w:effect w:val="none"/>
      <w:vertAlign w:val="baseline"/>
      <w:cs w:val="0"/>
      <w:em w:val="none"/>
    </w:rPr>
  </w:style>
  <w:style w:type="character" w:customStyle="1" w:styleId="WW8Num13z0">
    <w:name w:val="WW8Num13z0"/>
    <w:rsid w:val="006527D4"/>
    <w:rPr>
      <w:rFonts w:ascii="Symbol" w:hAnsi="Symbol" w:cs="Symbol"/>
      <w:w w:val="100"/>
      <w:position w:val="-1"/>
      <w:sz w:val="12"/>
      <w:szCs w:val="12"/>
      <w:effect w:val="none"/>
      <w:shd w:val="clear" w:color="auto" w:fill="00FF00"/>
      <w:vertAlign w:val="baseline"/>
      <w:cs w:val="0"/>
      <w:em w:val="none"/>
    </w:rPr>
  </w:style>
  <w:style w:type="character" w:customStyle="1" w:styleId="WW8Num13z1">
    <w:name w:val="WW8Num13z1"/>
    <w:rsid w:val="006527D4"/>
    <w:rPr>
      <w:rFonts w:ascii="Courier New" w:hAnsi="Courier New" w:cs="Courier New"/>
      <w:w w:val="100"/>
      <w:position w:val="-1"/>
      <w:effect w:val="none"/>
      <w:vertAlign w:val="baseline"/>
      <w:cs w:val="0"/>
      <w:em w:val="none"/>
    </w:rPr>
  </w:style>
  <w:style w:type="character" w:customStyle="1" w:styleId="WW8Num13z2">
    <w:name w:val="WW8Num13z2"/>
    <w:rsid w:val="006527D4"/>
    <w:rPr>
      <w:rFonts w:ascii="Wingdings" w:hAnsi="Wingdings" w:cs="Wingdings"/>
      <w:w w:val="100"/>
      <w:position w:val="-1"/>
      <w:effect w:val="none"/>
      <w:vertAlign w:val="baseline"/>
      <w:cs w:val="0"/>
      <w:em w:val="none"/>
    </w:rPr>
  </w:style>
  <w:style w:type="character" w:customStyle="1" w:styleId="Carpredefinitoparagrafo1">
    <w:name w:val="Car. predefinito paragrafo1"/>
    <w:rsid w:val="006527D4"/>
    <w:rPr>
      <w:w w:val="100"/>
      <w:position w:val="-1"/>
      <w:effect w:val="none"/>
      <w:vertAlign w:val="baseline"/>
      <w:cs w:val="0"/>
      <w:em w:val="none"/>
    </w:rPr>
  </w:style>
  <w:style w:type="character" w:customStyle="1" w:styleId="WW8Num5z1">
    <w:name w:val="WW8Num5z1"/>
    <w:rsid w:val="006527D4"/>
    <w:rPr>
      <w:rFonts w:ascii="Courier New" w:hAnsi="Courier New" w:cs="Courier New"/>
      <w:w w:val="100"/>
      <w:position w:val="-1"/>
      <w:effect w:val="none"/>
      <w:vertAlign w:val="baseline"/>
      <w:cs w:val="0"/>
      <w:em w:val="none"/>
    </w:rPr>
  </w:style>
  <w:style w:type="character" w:customStyle="1" w:styleId="WW8Num5z2">
    <w:name w:val="WW8Num5z2"/>
    <w:rsid w:val="006527D4"/>
    <w:rPr>
      <w:rFonts w:ascii="Wingdings" w:hAnsi="Wingdings" w:cs="Wingdings"/>
      <w:w w:val="100"/>
      <w:position w:val="-1"/>
      <w:effect w:val="none"/>
      <w:vertAlign w:val="baseline"/>
      <w:cs w:val="0"/>
      <w:em w:val="none"/>
    </w:rPr>
  </w:style>
  <w:style w:type="character" w:customStyle="1" w:styleId="WW8Num6z1">
    <w:name w:val="WW8Num6z1"/>
    <w:rsid w:val="006527D4"/>
    <w:rPr>
      <w:rFonts w:ascii="Courier New" w:hAnsi="Courier New" w:cs="Courier New"/>
      <w:w w:val="100"/>
      <w:position w:val="-1"/>
      <w:effect w:val="none"/>
      <w:vertAlign w:val="baseline"/>
      <w:cs w:val="0"/>
      <w:em w:val="none"/>
    </w:rPr>
  </w:style>
  <w:style w:type="character" w:customStyle="1" w:styleId="WW8Num6z2">
    <w:name w:val="WW8Num6z2"/>
    <w:rsid w:val="006527D4"/>
    <w:rPr>
      <w:rFonts w:ascii="Wingdings" w:hAnsi="Wingdings" w:cs="Wingdings"/>
      <w:w w:val="100"/>
      <w:position w:val="-1"/>
      <w:effect w:val="none"/>
      <w:vertAlign w:val="baseline"/>
      <w:cs w:val="0"/>
      <w:em w:val="none"/>
    </w:rPr>
  </w:style>
  <w:style w:type="character" w:customStyle="1" w:styleId="WW8Num7z1">
    <w:name w:val="WW8Num7z1"/>
    <w:rsid w:val="006527D4"/>
    <w:rPr>
      <w:rFonts w:ascii="Calibri" w:hAnsi="Calibri" w:cs="Calibri"/>
      <w:b/>
      <w:w w:val="100"/>
      <w:position w:val="-1"/>
      <w:sz w:val="20"/>
      <w:effect w:val="none"/>
      <w:vertAlign w:val="baseline"/>
      <w:cs w:val="0"/>
      <w:em w:val="none"/>
      <w:lang w:val="it-IT"/>
    </w:rPr>
  </w:style>
  <w:style w:type="character" w:customStyle="1" w:styleId="DefaultParagraphFont1">
    <w:name w:val="Default Paragraph Font1"/>
    <w:rsid w:val="006527D4"/>
    <w:rPr>
      <w:w w:val="100"/>
      <w:position w:val="-1"/>
      <w:effect w:val="none"/>
      <w:vertAlign w:val="baseline"/>
      <w:cs w:val="0"/>
      <w:em w:val="none"/>
    </w:rPr>
  </w:style>
  <w:style w:type="character" w:customStyle="1" w:styleId="BalloonTextChar">
    <w:name w:val="Balloon Text Char"/>
    <w:rsid w:val="006527D4"/>
    <w:rPr>
      <w:rFonts w:ascii="Tahoma" w:hAnsi="Tahoma" w:cs="Tahoma"/>
      <w:w w:val="100"/>
      <w:position w:val="-1"/>
      <w:sz w:val="16"/>
      <w:szCs w:val="16"/>
      <w:effect w:val="none"/>
      <w:vertAlign w:val="baseline"/>
      <w:cs w:val="0"/>
      <w:em w:val="none"/>
    </w:rPr>
  </w:style>
  <w:style w:type="character" w:customStyle="1" w:styleId="HeaderChar">
    <w:name w:val="Header Char"/>
    <w:basedOn w:val="DefaultParagraphFont1"/>
    <w:rsid w:val="006527D4"/>
    <w:rPr>
      <w:w w:val="100"/>
      <w:position w:val="-1"/>
      <w:effect w:val="none"/>
      <w:vertAlign w:val="baseline"/>
      <w:cs w:val="0"/>
      <w:em w:val="none"/>
    </w:rPr>
  </w:style>
  <w:style w:type="character" w:customStyle="1" w:styleId="FooterChar">
    <w:name w:val="Footer Char"/>
    <w:basedOn w:val="DefaultParagraphFont1"/>
    <w:rsid w:val="006527D4"/>
    <w:rPr>
      <w:w w:val="100"/>
      <w:position w:val="-1"/>
      <w:effect w:val="none"/>
      <w:vertAlign w:val="baseline"/>
      <w:cs w:val="0"/>
      <w:em w:val="none"/>
    </w:rPr>
  </w:style>
  <w:style w:type="character" w:customStyle="1" w:styleId="TitleChar">
    <w:name w:val="Title Char"/>
    <w:rsid w:val="006527D4"/>
    <w:rPr>
      <w:rFonts w:ascii="Verdana" w:eastAsia="Times New Roman" w:hAnsi="Verdana" w:cs="Verdana"/>
      <w:w w:val="100"/>
      <w:position w:val="-1"/>
      <w:sz w:val="52"/>
      <w:szCs w:val="28"/>
      <w:effect w:val="none"/>
      <w:vertAlign w:val="baseline"/>
      <w:cs w:val="0"/>
      <w:em w:val="none"/>
    </w:rPr>
  </w:style>
  <w:style w:type="character" w:styleId="Collegamentoipertestuale">
    <w:name w:val="Hyperlink"/>
    <w:rsid w:val="006527D4"/>
    <w:rPr>
      <w:color w:val="0000FF"/>
      <w:w w:val="100"/>
      <w:position w:val="-1"/>
      <w:u w:val="single"/>
      <w:effect w:val="none"/>
      <w:vertAlign w:val="baseline"/>
      <w:cs w:val="0"/>
      <w:em w:val="none"/>
    </w:rPr>
  </w:style>
  <w:style w:type="character" w:customStyle="1" w:styleId="PuntoBandoCarattere">
    <w:name w:val="PuntoBando Carattere"/>
    <w:rsid w:val="006527D4"/>
    <w:rPr>
      <w:rFonts w:ascii="Bookman Old Style" w:hAnsi="Bookman Old Style" w:cs="Bookman Old Style"/>
      <w:b/>
      <w:w w:val="100"/>
      <w:position w:val="-1"/>
      <w:sz w:val="22"/>
      <w:szCs w:val="22"/>
      <w:effect w:val="none"/>
      <w:vertAlign w:val="baseline"/>
      <w:cs w:val="0"/>
      <w:em w:val="none"/>
    </w:rPr>
  </w:style>
  <w:style w:type="character" w:customStyle="1" w:styleId="PuntoBando-DettaglioCarattere">
    <w:name w:val="PuntoBando-Dettaglio Carattere"/>
    <w:rsid w:val="006527D4"/>
    <w:rPr>
      <w:b/>
      <w:w w:val="100"/>
      <w:position w:val="-1"/>
      <w:sz w:val="22"/>
      <w:szCs w:val="22"/>
      <w:effect w:val="none"/>
      <w:vertAlign w:val="baseline"/>
      <w:cs w:val="0"/>
      <w:em w:val="none"/>
    </w:rPr>
  </w:style>
  <w:style w:type="character" w:customStyle="1" w:styleId="PuntoCarattere">
    <w:name w:val="Punto Carattere"/>
    <w:rsid w:val="006527D4"/>
    <w:rPr>
      <w:w w:val="100"/>
      <w:position w:val="-1"/>
      <w:szCs w:val="18"/>
      <w:effect w:val="none"/>
      <w:vertAlign w:val="baseline"/>
      <w:cs w:val="0"/>
      <w:em w:val="none"/>
    </w:rPr>
  </w:style>
  <w:style w:type="character" w:customStyle="1" w:styleId="apple-converted-space">
    <w:name w:val="apple-converted-space"/>
    <w:rsid w:val="006527D4"/>
    <w:rPr>
      <w:w w:val="100"/>
      <w:position w:val="-1"/>
      <w:effect w:val="none"/>
      <w:vertAlign w:val="baseline"/>
      <w:cs w:val="0"/>
      <w:em w:val="none"/>
    </w:rPr>
  </w:style>
  <w:style w:type="character" w:customStyle="1" w:styleId="CommentReference1">
    <w:name w:val="Comment Reference1"/>
    <w:rsid w:val="006527D4"/>
    <w:rPr>
      <w:w w:val="100"/>
      <w:position w:val="-1"/>
      <w:sz w:val="18"/>
      <w:szCs w:val="18"/>
      <w:effect w:val="none"/>
      <w:vertAlign w:val="baseline"/>
      <w:cs w:val="0"/>
      <w:em w:val="none"/>
    </w:rPr>
  </w:style>
  <w:style w:type="character" w:customStyle="1" w:styleId="CommentTextChar">
    <w:name w:val="Comment Text Char"/>
    <w:rsid w:val="006527D4"/>
    <w:rPr>
      <w:w w:val="100"/>
      <w:position w:val="-1"/>
      <w:sz w:val="24"/>
      <w:szCs w:val="24"/>
      <w:effect w:val="none"/>
      <w:vertAlign w:val="baseline"/>
      <w:cs w:val="0"/>
      <w:em w:val="none"/>
    </w:rPr>
  </w:style>
  <w:style w:type="character" w:customStyle="1" w:styleId="CommentSubjectChar">
    <w:name w:val="Comment Subject Char"/>
    <w:rsid w:val="006527D4"/>
    <w:rPr>
      <w:b/>
      <w:bCs/>
      <w:w w:val="100"/>
      <w:position w:val="-1"/>
      <w:sz w:val="24"/>
      <w:szCs w:val="24"/>
      <w:effect w:val="none"/>
      <w:vertAlign w:val="baseline"/>
      <w:cs w:val="0"/>
      <w:em w:val="none"/>
    </w:rPr>
  </w:style>
  <w:style w:type="character" w:customStyle="1" w:styleId="Heading1Char">
    <w:name w:val="Heading 1 Char"/>
    <w:rsid w:val="006527D4"/>
    <w:rPr>
      <w:rFonts w:ascii="Calibri Light" w:eastAsia="Times New Roman" w:hAnsi="Calibri Light" w:cs="Calibri Light"/>
      <w:b/>
      <w:bCs/>
      <w:w w:val="100"/>
      <w:kern w:val="1"/>
      <w:position w:val="-1"/>
      <w:sz w:val="32"/>
      <w:szCs w:val="32"/>
      <w:effect w:val="none"/>
      <w:vertAlign w:val="baseline"/>
      <w:cs w:val="0"/>
      <w:em w:val="none"/>
    </w:rPr>
  </w:style>
  <w:style w:type="character" w:customStyle="1" w:styleId="Heading2Char">
    <w:name w:val="Heading 2 Char"/>
    <w:rsid w:val="006527D4"/>
    <w:rPr>
      <w:rFonts w:ascii="Calibri Light" w:eastAsia="Times New Roman" w:hAnsi="Calibri Light" w:cs="Calibri Light"/>
      <w:b/>
      <w:bCs/>
      <w:i/>
      <w:iCs/>
      <w:w w:val="100"/>
      <w:position w:val="-1"/>
      <w:sz w:val="28"/>
      <w:szCs w:val="28"/>
      <w:effect w:val="none"/>
      <w:vertAlign w:val="baseline"/>
      <w:cs w:val="0"/>
      <w:em w:val="none"/>
    </w:rPr>
  </w:style>
  <w:style w:type="character" w:customStyle="1" w:styleId="Heading3Char">
    <w:name w:val="Heading 3 Char"/>
    <w:rsid w:val="006527D4"/>
    <w:rPr>
      <w:rFonts w:ascii="Calibri Light" w:eastAsia="Times New Roman" w:hAnsi="Calibri Light" w:cs="Calibri Light"/>
      <w:b/>
      <w:bCs/>
      <w:w w:val="100"/>
      <w:position w:val="-1"/>
      <w:sz w:val="26"/>
      <w:szCs w:val="26"/>
      <w:effect w:val="none"/>
      <w:vertAlign w:val="baseline"/>
      <w:cs w:val="0"/>
      <w:em w:val="none"/>
    </w:rPr>
  </w:style>
  <w:style w:type="character" w:customStyle="1" w:styleId="Heading4Char">
    <w:name w:val="Heading 4 Char"/>
    <w:rsid w:val="006527D4"/>
    <w:rPr>
      <w:b/>
      <w:bCs/>
      <w:w w:val="100"/>
      <w:position w:val="-1"/>
      <w:sz w:val="28"/>
      <w:szCs w:val="28"/>
      <w:effect w:val="none"/>
      <w:vertAlign w:val="baseline"/>
      <w:cs w:val="0"/>
      <w:em w:val="none"/>
    </w:rPr>
  </w:style>
  <w:style w:type="character" w:customStyle="1" w:styleId="Heading5Char">
    <w:name w:val="Heading 5 Char"/>
    <w:rsid w:val="006527D4"/>
    <w:rPr>
      <w:b/>
      <w:bCs/>
      <w:i/>
      <w:iCs/>
      <w:w w:val="100"/>
      <w:position w:val="-1"/>
      <w:sz w:val="26"/>
      <w:szCs w:val="26"/>
      <w:effect w:val="none"/>
      <w:vertAlign w:val="baseline"/>
      <w:cs w:val="0"/>
      <w:em w:val="none"/>
    </w:rPr>
  </w:style>
  <w:style w:type="character" w:customStyle="1" w:styleId="Heading6Char">
    <w:name w:val="Heading 6 Char"/>
    <w:rsid w:val="006527D4"/>
    <w:rPr>
      <w:b/>
      <w:bCs/>
      <w:w w:val="100"/>
      <w:position w:val="-1"/>
      <w:sz w:val="22"/>
      <w:szCs w:val="22"/>
      <w:effect w:val="none"/>
      <w:vertAlign w:val="baseline"/>
      <w:cs w:val="0"/>
      <w:em w:val="none"/>
    </w:rPr>
  </w:style>
  <w:style w:type="character" w:customStyle="1" w:styleId="Heading7Char">
    <w:name w:val="Heading 7 Char"/>
    <w:rsid w:val="006527D4"/>
    <w:rPr>
      <w:w w:val="100"/>
      <w:position w:val="-1"/>
      <w:sz w:val="24"/>
      <w:szCs w:val="24"/>
      <w:effect w:val="none"/>
      <w:vertAlign w:val="baseline"/>
      <w:cs w:val="0"/>
      <w:em w:val="none"/>
    </w:rPr>
  </w:style>
  <w:style w:type="character" w:customStyle="1" w:styleId="Heading8Char">
    <w:name w:val="Heading 8 Char"/>
    <w:rsid w:val="006527D4"/>
    <w:rPr>
      <w:i/>
      <w:iCs/>
      <w:w w:val="100"/>
      <w:position w:val="-1"/>
      <w:sz w:val="24"/>
      <w:szCs w:val="24"/>
      <w:effect w:val="none"/>
      <w:vertAlign w:val="baseline"/>
      <w:cs w:val="0"/>
      <w:em w:val="none"/>
    </w:rPr>
  </w:style>
  <w:style w:type="character" w:customStyle="1" w:styleId="Heading9Char">
    <w:name w:val="Heading 9 Char"/>
    <w:rsid w:val="006527D4"/>
    <w:rPr>
      <w:rFonts w:ascii="Calibri Light" w:eastAsia="Times New Roman" w:hAnsi="Calibri Light" w:cs="Calibri Light"/>
      <w:w w:val="100"/>
      <w:position w:val="-1"/>
      <w:sz w:val="22"/>
      <w:szCs w:val="22"/>
      <w:effect w:val="none"/>
      <w:vertAlign w:val="baseline"/>
      <w:cs w:val="0"/>
      <w:em w:val="none"/>
    </w:rPr>
  </w:style>
  <w:style w:type="character" w:customStyle="1" w:styleId="Menzionenonrisolta1">
    <w:name w:val="Menzione non risolta1"/>
    <w:rsid w:val="006527D4"/>
    <w:rPr>
      <w:color w:val="605E5C"/>
      <w:w w:val="100"/>
      <w:position w:val="-1"/>
      <w:effect w:val="none"/>
      <w:shd w:val="clear" w:color="auto" w:fill="E1DFDD"/>
      <w:vertAlign w:val="baseline"/>
      <w:cs w:val="0"/>
      <w:em w:val="none"/>
    </w:rPr>
  </w:style>
  <w:style w:type="paragraph" w:customStyle="1" w:styleId="Titolo10">
    <w:name w:val="Titolo1"/>
    <w:basedOn w:val="Normale"/>
    <w:next w:val="Sottotitolo"/>
    <w:rsid w:val="006527D4"/>
    <w:pPr>
      <w:spacing w:after="0" w:line="240" w:lineRule="auto"/>
      <w:jc w:val="center"/>
    </w:pPr>
    <w:rPr>
      <w:rFonts w:ascii="Verdana" w:eastAsia="Times New Roman" w:hAnsi="Verdana" w:cs="Verdana"/>
      <w:sz w:val="52"/>
      <w:szCs w:val="28"/>
    </w:rPr>
  </w:style>
  <w:style w:type="paragraph" w:styleId="Corpodeltesto">
    <w:name w:val="Body Text"/>
    <w:basedOn w:val="Normale"/>
    <w:rsid w:val="006527D4"/>
    <w:pPr>
      <w:spacing w:after="120"/>
    </w:pPr>
  </w:style>
  <w:style w:type="paragraph" w:styleId="Elenco">
    <w:name w:val="List"/>
    <w:basedOn w:val="Corpodeltesto"/>
    <w:rsid w:val="006527D4"/>
    <w:rPr>
      <w:rFonts w:cs="Arial"/>
    </w:rPr>
  </w:style>
  <w:style w:type="paragraph" w:styleId="Didascalia">
    <w:name w:val="caption"/>
    <w:basedOn w:val="Normale"/>
    <w:rsid w:val="006527D4"/>
    <w:pPr>
      <w:suppressLineNumbers/>
      <w:spacing w:before="120" w:after="120"/>
    </w:pPr>
    <w:rPr>
      <w:rFonts w:cs="Mangal"/>
      <w:i/>
      <w:iCs/>
      <w:sz w:val="24"/>
      <w:szCs w:val="24"/>
    </w:rPr>
  </w:style>
  <w:style w:type="paragraph" w:customStyle="1" w:styleId="Indice">
    <w:name w:val="Indice"/>
    <w:basedOn w:val="Normale"/>
    <w:rsid w:val="006527D4"/>
    <w:pPr>
      <w:suppressLineNumbers/>
    </w:pPr>
    <w:rPr>
      <w:rFonts w:cs="Arial"/>
    </w:rPr>
  </w:style>
  <w:style w:type="paragraph" w:customStyle="1" w:styleId="Intestazione1">
    <w:name w:val="Intestazione1"/>
    <w:basedOn w:val="Normale"/>
    <w:next w:val="Corpodeltesto"/>
    <w:rsid w:val="006527D4"/>
    <w:pPr>
      <w:keepNext/>
      <w:spacing w:before="240" w:after="120"/>
    </w:pPr>
    <w:rPr>
      <w:rFonts w:ascii="Arial" w:eastAsia="Microsoft YaHei" w:hAnsi="Arial" w:cs="Arial"/>
      <w:sz w:val="28"/>
      <w:szCs w:val="28"/>
    </w:rPr>
  </w:style>
  <w:style w:type="paragraph" w:customStyle="1" w:styleId="Didascalia1">
    <w:name w:val="Didascalia1"/>
    <w:basedOn w:val="Normale"/>
    <w:rsid w:val="006527D4"/>
    <w:pPr>
      <w:suppressLineNumbers/>
      <w:spacing w:before="120" w:after="120"/>
    </w:pPr>
    <w:rPr>
      <w:rFonts w:cs="Arial"/>
      <w:i/>
      <w:iCs/>
      <w:sz w:val="24"/>
      <w:szCs w:val="24"/>
    </w:rPr>
  </w:style>
  <w:style w:type="paragraph" w:customStyle="1" w:styleId="BalloonText1">
    <w:name w:val="Balloon Text1"/>
    <w:basedOn w:val="Normale"/>
    <w:rsid w:val="006527D4"/>
    <w:pPr>
      <w:spacing w:after="0" w:line="240" w:lineRule="auto"/>
    </w:pPr>
    <w:rPr>
      <w:rFonts w:ascii="Tahoma" w:hAnsi="Tahoma" w:cs="Tahoma"/>
      <w:sz w:val="16"/>
      <w:szCs w:val="16"/>
    </w:rPr>
  </w:style>
  <w:style w:type="paragraph" w:styleId="Intestazione">
    <w:name w:val="header"/>
    <w:basedOn w:val="Normale"/>
    <w:rsid w:val="006527D4"/>
    <w:pPr>
      <w:spacing w:after="0" w:line="240" w:lineRule="auto"/>
    </w:pPr>
  </w:style>
  <w:style w:type="paragraph" w:styleId="Pidipagina">
    <w:name w:val="footer"/>
    <w:basedOn w:val="Normale"/>
    <w:rsid w:val="006527D4"/>
    <w:pPr>
      <w:spacing w:after="0" w:line="240" w:lineRule="auto"/>
    </w:pPr>
  </w:style>
  <w:style w:type="paragraph" w:customStyle="1" w:styleId="Default">
    <w:name w:val="Default"/>
    <w:rsid w:val="006527D4"/>
    <w:pPr>
      <w:widowControl w:val="0"/>
      <w:autoSpaceDE w:val="0"/>
      <w:spacing w:line="1" w:lineRule="atLeast"/>
      <w:ind w:leftChars="-1" w:left="-1" w:hangingChars="1" w:hanging="1"/>
      <w:textDirection w:val="btLr"/>
      <w:textAlignment w:val="top"/>
      <w:outlineLvl w:val="0"/>
    </w:pPr>
    <w:rPr>
      <w:rFonts w:ascii="Arial" w:hAnsi="Arial" w:cs="Arial"/>
      <w:color w:val="000000"/>
      <w:position w:val="-1"/>
      <w:sz w:val="24"/>
      <w:szCs w:val="24"/>
      <w:lang w:val="es-ES" w:eastAsia="zh-CN"/>
    </w:rPr>
  </w:style>
  <w:style w:type="paragraph" w:styleId="Sottotitolo">
    <w:name w:val="Subtitle"/>
    <w:basedOn w:val="Normale"/>
    <w:next w:val="Normale"/>
    <w:rsid w:val="006527D4"/>
    <w:pPr>
      <w:keepNext/>
      <w:keepLines/>
      <w:spacing w:before="360" w:after="80"/>
    </w:pPr>
    <w:rPr>
      <w:rFonts w:ascii="Georgia" w:eastAsia="Georgia" w:hAnsi="Georgia" w:cs="Georgia"/>
      <w:i/>
      <w:color w:val="666666"/>
      <w:sz w:val="48"/>
      <w:szCs w:val="48"/>
    </w:rPr>
  </w:style>
  <w:style w:type="paragraph" w:customStyle="1" w:styleId="ListParagraph1">
    <w:name w:val="List Paragraph1"/>
    <w:basedOn w:val="Normale"/>
    <w:rsid w:val="006527D4"/>
    <w:pPr>
      <w:spacing w:after="0" w:line="240" w:lineRule="auto"/>
      <w:ind w:left="720" w:firstLine="0"/>
    </w:pPr>
    <w:rPr>
      <w:rFonts w:ascii="Times New Roman" w:eastAsia="Times New Roman" w:hAnsi="Times New Roman" w:cs="Times New Roman"/>
      <w:sz w:val="24"/>
      <w:szCs w:val="24"/>
    </w:rPr>
  </w:style>
  <w:style w:type="paragraph" w:customStyle="1" w:styleId="NormalWeb1">
    <w:name w:val="Normal (Web)1"/>
    <w:basedOn w:val="Normale"/>
    <w:rsid w:val="006527D4"/>
    <w:pPr>
      <w:spacing w:before="280" w:after="280" w:line="240" w:lineRule="auto"/>
    </w:pPr>
    <w:rPr>
      <w:rFonts w:ascii="Times New Roman" w:eastAsia="Times New Roman" w:hAnsi="Times New Roman" w:cs="Times New Roman"/>
      <w:sz w:val="24"/>
      <w:szCs w:val="24"/>
    </w:rPr>
  </w:style>
  <w:style w:type="paragraph" w:customStyle="1" w:styleId="LightGrid-Accent31">
    <w:name w:val="Light Grid - Accent 31"/>
    <w:basedOn w:val="Normale"/>
    <w:rsid w:val="006527D4"/>
    <w:pPr>
      <w:ind w:left="720" w:firstLine="0"/>
    </w:pPr>
  </w:style>
  <w:style w:type="paragraph" w:customStyle="1" w:styleId="PuntoBando">
    <w:name w:val="PuntoBando"/>
    <w:basedOn w:val="Normale"/>
    <w:rsid w:val="006527D4"/>
    <w:pPr>
      <w:numPr>
        <w:numId w:val="4"/>
      </w:numPr>
      <w:autoSpaceDE w:val="0"/>
      <w:spacing w:after="0"/>
      <w:ind w:left="-1" w:hanging="1"/>
      <w:jc w:val="both"/>
    </w:pPr>
    <w:rPr>
      <w:rFonts w:ascii="Bookman Old Style" w:hAnsi="Bookman Old Style" w:cs="Bookman Old Style"/>
      <w:b/>
    </w:rPr>
  </w:style>
  <w:style w:type="paragraph" w:customStyle="1" w:styleId="PuntoBando-Dettaglio">
    <w:name w:val="PuntoBando-Dettaglio"/>
    <w:basedOn w:val="Normale"/>
    <w:rsid w:val="006527D4"/>
    <w:pPr>
      <w:spacing w:after="0"/>
    </w:pPr>
    <w:rPr>
      <w:b/>
    </w:rPr>
  </w:style>
  <w:style w:type="paragraph" w:customStyle="1" w:styleId="Punto">
    <w:name w:val="Punto"/>
    <w:basedOn w:val="Normale"/>
    <w:rsid w:val="006527D4"/>
    <w:pPr>
      <w:tabs>
        <w:tab w:val="left" w:pos="510"/>
      </w:tabs>
      <w:spacing w:after="0" w:line="240" w:lineRule="auto"/>
      <w:ind w:left="397" w:hanging="397"/>
      <w:jc w:val="both"/>
    </w:pPr>
    <w:rPr>
      <w:sz w:val="20"/>
      <w:szCs w:val="18"/>
    </w:rPr>
  </w:style>
  <w:style w:type="paragraph" w:customStyle="1" w:styleId="CommentText1">
    <w:name w:val="Comment Text1"/>
    <w:basedOn w:val="Normale"/>
    <w:rsid w:val="006527D4"/>
    <w:rPr>
      <w:sz w:val="24"/>
      <w:szCs w:val="24"/>
    </w:rPr>
  </w:style>
  <w:style w:type="paragraph" w:customStyle="1" w:styleId="CommentSubject1">
    <w:name w:val="Comment Subject1"/>
    <w:basedOn w:val="CommentText1"/>
    <w:next w:val="CommentText1"/>
    <w:rsid w:val="006527D4"/>
    <w:rPr>
      <w:b/>
      <w:bCs/>
      <w:sz w:val="20"/>
      <w:szCs w:val="20"/>
    </w:rPr>
  </w:style>
  <w:style w:type="paragraph" w:customStyle="1" w:styleId="Revision1">
    <w:name w:val="Revision1"/>
    <w:rsid w:val="006527D4"/>
    <w:pPr>
      <w:spacing w:line="1" w:lineRule="atLeast"/>
      <w:ind w:leftChars="-1" w:left="-1" w:hangingChars="1" w:hanging="1"/>
      <w:textDirection w:val="btLr"/>
      <w:textAlignment w:val="top"/>
      <w:outlineLvl w:val="0"/>
    </w:pPr>
    <w:rPr>
      <w:rFonts w:ascii="Calibri" w:eastAsia="Calibri" w:hAnsi="Calibri" w:cs="Calibri"/>
      <w:position w:val="-1"/>
      <w:sz w:val="22"/>
      <w:szCs w:val="22"/>
      <w:lang w:eastAsia="zh-CN"/>
    </w:rPr>
  </w:style>
  <w:style w:type="paragraph" w:customStyle="1" w:styleId="NoSpacing1">
    <w:name w:val="No Spacing1"/>
    <w:rsid w:val="006527D4"/>
    <w:pPr>
      <w:tabs>
        <w:tab w:val="left" w:pos="432"/>
        <w:tab w:val="left" w:pos="864"/>
        <w:tab w:val="left" w:pos="1296"/>
      </w:tabs>
      <w:overflowPunct w:val="0"/>
      <w:autoSpaceDE w:val="0"/>
      <w:spacing w:line="1" w:lineRule="atLeast"/>
      <w:ind w:leftChars="-1" w:left="170" w:hangingChars="1" w:hanging="1"/>
      <w:jc w:val="both"/>
      <w:textDirection w:val="btLr"/>
      <w:textAlignment w:val="baseline"/>
      <w:outlineLvl w:val="0"/>
    </w:pPr>
    <w:rPr>
      <w:rFonts w:ascii="Helvetica" w:hAnsi="Helvetica" w:cs="Helvetica"/>
      <w:position w:val="-1"/>
      <w:sz w:val="18"/>
      <w:lang w:val="en-GB" w:eastAsia="zh-CN"/>
    </w:rPr>
  </w:style>
  <w:style w:type="paragraph" w:customStyle="1" w:styleId="Contenutotabella">
    <w:name w:val="Contenuto tabella"/>
    <w:basedOn w:val="Normale"/>
    <w:rsid w:val="006527D4"/>
    <w:pPr>
      <w:suppressLineNumbers/>
    </w:pPr>
  </w:style>
  <w:style w:type="paragraph" w:customStyle="1" w:styleId="Intestazionetabella">
    <w:name w:val="Intestazione tabella"/>
    <w:basedOn w:val="Contenutotabella"/>
    <w:rsid w:val="006527D4"/>
    <w:pPr>
      <w:jc w:val="center"/>
    </w:pPr>
    <w:rPr>
      <w:b/>
      <w:bCs/>
    </w:rPr>
  </w:style>
  <w:style w:type="paragraph" w:styleId="Paragrafoelenco">
    <w:name w:val="List Paragraph"/>
    <w:basedOn w:val="Normale"/>
    <w:rsid w:val="006527D4"/>
    <w:pPr>
      <w:suppressAutoHyphens/>
      <w:ind w:left="720" w:firstLine="0"/>
      <w:contextualSpacing/>
    </w:pPr>
    <w:rPr>
      <w:rFonts w:cs="Times New Roman"/>
    </w:rPr>
  </w:style>
  <w:style w:type="paragraph" w:customStyle="1" w:styleId="Titolotabella">
    <w:name w:val="Titolo tabella"/>
    <w:basedOn w:val="Contenutotabella"/>
    <w:rsid w:val="006527D4"/>
    <w:pPr>
      <w:jc w:val="center"/>
    </w:pPr>
    <w:rPr>
      <w:b/>
      <w:bCs/>
    </w:rPr>
  </w:style>
  <w:style w:type="paragraph" w:customStyle="1" w:styleId="Corpodeltesto1">
    <w:name w:val="Corpo del testo1"/>
    <w:basedOn w:val="Normale"/>
    <w:rsid w:val="006527D4"/>
    <w:pPr>
      <w:spacing w:after="120" w:line="259" w:lineRule="auto"/>
      <w:textAlignment w:val="baseline"/>
    </w:pPr>
    <w:rPr>
      <w:rFonts w:ascii="Times New Roman" w:eastAsia="Times New Roman" w:hAnsi="Times New Roman" w:cs="Times New Roman"/>
      <w:color w:val="00000A"/>
      <w:sz w:val="24"/>
      <w:szCs w:val="24"/>
    </w:rPr>
  </w:style>
  <w:style w:type="paragraph" w:styleId="Puntoelenco">
    <w:name w:val="List Bullet"/>
    <w:basedOn w:val="Normale"/>
    <w:qFormat/>
    <w:rsid w:val="006527D4"/>
    <w:pPr>
      <w:numPr>
        <w:numId w:val="6"/>
      </w:numPr>
      <w:ind w:left="-1" w:hanging="1"/>
      <w:contextualSpacing/>
    </w:pPr>
  </w:style>
  <w:style w:type="paragraph" w:customStyle="1" w:styleId="Standard">
    <w:name w:val="Standard"/>
    <w:rsid w:val="006527D4"/>
    <w:pPr>
      <w:spacing w:line="1" w:lineRule="atLeast"/>
      <w:ind w:leftChars="-1" w:left="-1" w:hangingChars="1" w:hanging="1"/>
      <w:textDirection w:val="btLr"/>
      <w:textAlignment w:val="baseline"/>
      <w:outlineLvl w:val="0"/>
    </w:pPr>
    <w:rPr>
      <w:kern w:val="1"/>
      <w:position w:val="-1"/>
      <w:sz w:val="24"/>
      <w:szCs w:val="24"/>
      <w:lang w:eastAsia="ar-SA"/>
    </w:rPr>
  </w:style>
  <w:style w:type="paragraph" w:customStyle="1" w:styleId="LO-normal">
    <w:name w:val="LO-normal"/>
    <w:rsid w:val="006527D4"/>
    <w:pPr>
      <w:spacing w:after="160" w:line="252" w:lineRule="auto"/>
      <w:ind w:leftChars="-1" w:left="-1" w:hangingChars="1" w:hanging="1"/>
      <w:textDirection w:val="btLr"/>
      <w:textAlignment w:val="top"/>
      <w:outlineLvl w:val="0"/>
    </w:pPr>
    <w:rPr>
      <w:color w:val="00000A"/>
      <w:position w:val="-1"/>
      <w:sz w:val="24"/>
      <w:szCs w:val="24"/>
      <w:lang w:eastAsia="zh-CN" w:bidi="hi-IN"/>
    </w:rPr>
  </w:style>
  <w:style w:type="paragraph" w:styleId="Nessunaspaziatura">
    <w:name w:val="No Spacing"/>
    <w:rsid w:val="006527D4"/>
    <w:pPr>
      <w:tabs>
        <w:tab w:val="left" w:pos="602"/>
        <w:tab w:val="left" w:pos="1034"/>
        <w:tab w:val="left" w:pos="1466"/>
      </w:tabs>
      <w:spacing w:line="1" w:lineRule="atLeast"/>
      <w:ind w:leftChars="-1" w:left="170" w:hangingChars="1" w:hanging="1"/>
      <w:jc w:val="both"/>
      <w:textDirection w:val="btLr"/>
      <w:textAlignment w:val="baseline"/>
      <w:outlineLvl w:val="0"/>
    </w:pPr>
    <w:rPr>
      <w:rFonts w:ascii="Helvetica" w:hAnsi="Helvetica"/>
      <w:kern w:val="1"/>
      <w:position w:val="-1"/>
      <w:sz w:val="18"/>
      <w:lang w:val="en-GB" w:eastAsia="ar-SA"/>
    </w:rPr>
  </w:style>
  <w:style w:type="table" w:customStyle="1" w:styleId="1">
    <w:name w:val="1"/>
    <w:basedOn w:val="TableNormal"/>
    <w:rsid w:val="006527D4"/>
    <w:tblPr>
      <w:tblStyleRowBandSize w:val="1"/>
      <w:tblStyleColBandSize w:val="1"/>
      <w:tblCellMar>
        <w:top w:w="0" w:type="dxa"/>
        <w:left w:w="108" w:type="dxa"/>
        <w:bottom w:w="0" w:type="dxa"/>
        <w:right w:w="108" w:type="dxa"/>
      </w:tblCellMar>
    </w:tblPr>
  </w:style>
  <w:style w:type="paragraph" w:styleId="Testofumetto">
    <w:name w:val="Balloon Text"/>
    <w:basedOn w:val="Normale"/>
    <w:link w:val="TestofumettoCarattere"/>
    <w:uiPriority w:val="99"/>
    <w:semiHidden/>
    <w:unhideWhenUsed/>
    <w:rsid w:val="00A56634"/>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56634"/>
    <w:rPr>
      <w:rFonts w:ascii="Segoe UI" w:eastAsia="Calibri" w:hAnsi="Segoe UI" w:cs="Segoe UI"/>
      <w:position w:val="-1"/>
      <w:sz w:val="18"/>
      <w:szCs w:val="18"/>
      <w:lang w:eastAsia="zh-CN"/>
    </w:rPr>
  </w:style>
  <w:style w:type="character" w:customStyle="1" w:styleId="UnresolvedMention">
    <w:name w:val="Unresolved Mention"/>
    <w:basedOn w:val="Carpredefinitoparagrafo"/>
    <w:uiPriority w:val="99"/>
    <w:semiHidden/>
    <w:unhideWhenUsed/>
    <w:rsid w:val="00124DBA"/>
    <w:rPr>
      <w:color w:val="605E5C"/>
      <w:shd w:val="clear" w:color="auto" w:fill="E1DFDD"/>
    </w:rPr>
  </w:style>
  <w:style w:type="character" w:styleId="Collegamentovisitato">
    <w:name w:val="FollowedHyperlink"/>
    <w:basedOn w:val="Carpredefinitoparagrafo"/>
    <w:uiPriority w:val="99"/>
    <w:semiHidden/>
    <w:unhideWhenUsed/>
    <w:rsid w:val="00124DBA"/>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federvela.coninet.it/" TargetMode="External"/><Relationship Id="rId18" Type="http://schemas.openxmlformats.org/officeDocument/2006/relationships/image" Target="media/image3.png"/><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ascobskiff.com" TargetMode="External"/><Relationship Id="rId17" Type="http://schemas.openxmlformats.org/officeDocument/2006/relationships/image" Target="media/image2.png"/><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scobskiff.com"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www.racingrulesofsailing.org/documents/6030/event"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www.racingrulesofsailing.org/documents/6030/event" TargetMode="External"/><Relationship Id="rId19" Type="http://schemas.openxmlformats.org/officeDocument/2006/relationships/image" Target="media/image4.jpeg"/><Relationship Id="rId4" Type="http://schemas.openxmlformats.org/officeDocument/2006/relationships/styles" Target="styles.xml"/><Relationship Id="rId9" Type="http://schemas.openxmlformats.org/officeDocument/2006/relationships/hyperlink" Target="https://www.racingrulesofsailing.org/documents/6030/event" TargetMode="External"/><Relationship Id="rId14" Type="http://schemas.openxmlformats.org/officeDocument/2006/relationships/hyperlink" Target="http://www.ascobskiff.com" TargetMode="External"/><Relationship Id="rId22" Type="http://schemas.openxmlformats.org/officeDocument/2006/relationships/header" Target="header2.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jpeg"/><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WvSpWKR9laCq7HGAH0GrHG0HT0A==">AMUW2mUzDZ1vH6/u9DuvxhrCRF+KJr0p4fYyQe85krngah4wvO0aF/XthboMxNjRLbnYr0ksL2QvV937Fsro2L0I44zbIjcQ8K9fxQQXyr/Wq29hjBzLbkXXu/AtdUsKA8xih9cq4HgR</go:docsCustomData>
</go:gDocsCustomXmlDataStorage>
</file>

<file path=customXml/itemProps1.xml><?xml version="1.0" encoding="utf-8"?>
<ds:datastoreItem xmlns:ds="http://schemas.openxmlformats.org/officeDocument/2006/customXml" ds:itemID="{19122F77-E434-A247-A890-0104C12121E8}">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10</Pages>
  <Words>2231</Words>
  <Characters>12723</Characters>
  <Application>Microsoft Office Word</Application>
  <DocSecurity>0</DocSecurity>
  <Lines>106</Lines>
  <Paragraphs>29</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14925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Edo Lisotti</dc:creator>
  <cp:keywords/>
  <dc:description/>
  <cp:lastModifiedBy>Francesco Lo Schiavo</cp:lastModifiedBy>
  <cp:revision>15</cp:revision>
  <cp:lastPrinted>2023-04-17T10:05:00Z</cp:lastPrinted>
  <dcterms:created xsi:type="dcterms:W3CDTF">2023-04-15T12:33:00Z</dcterms:created>
  <dcterms:modified xsi:type="dcterms:W3CDTF">2023-04-22T04:42:00Z</dcterms:modified>
</cp:coreProperties>
</file>