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16C" w:rsidRDefault="00434455">
      <w:pPr>
        <w:pBdr>
          <w:top w:val="nil"/>
          <w:left w:val="nil"/>
          <w:bottom w:val="nil"/>
          <w:right w:val="nil"/>
          <w:between w:val="nil"/>
        </w:pBdr>
        <w:jc w:val="center"/>
        <w:rPr>
          <w:rFonts w:ascii="Arial" w:eastAsia="Arial" w:hAnsi="Arial" w:cs="Arial"/>
          <w:color w:val="002060"/>
          <w:sz w:val="44"/>
          <w:szCs w:val="44"/>
        </w:rPr>
      </w:pPr>
      <w:r>
        <w:rPr>
          <w:rFonts w:ascii="Arial" w:eastAsia="Arial" w:hAnsi="Arial" w:cs="Arial"/>
          <w:b/>
          <w:color w:val="002060"/>
          <w:sz w:val="44"/>
          <w:szCs w:val="44"/>
        </w:rPr>
        <w:t>BANDO DI REGATA</w:t>
      </w:r>
    </w:p>
    <w:p w:rsidR="00CF616C" w:rsidRDefault="00CF616C">
      <w:pPr>
        <w:pBdr>
          <w:top w:val="nil"/>
          <w:left w:val="nil"/>
          <w:bottom w:val="nil"/>
          <w:right w:val="nil"/>
          <w:between w:val="nil"/>
        </w:pBdr>
        <w:rPr>
          <w:rFonts w:ascii="Arial" w:eastAsia="Arial" w:hAnsi="Arial" w:cs="Arial"/>
          <w:color w:val="C00000"/>
        </w:rPr>
      </w:pPr>
    </w:p>
    <w:p w:rsidR="00CF616C" w:rsidRDefault="00434455">
      <w:pPr>
        <w:pBdr>
          <w:top w:val="nil"/>
          <w:left w:val="nil"/>
          <w:bottom w:val="nil"/>
          <w:right w:val="nil"/>
          <w:between w:val="nil"/>
        </w:pBdr>
        <w:jc w:val="center"/>
        <w:rPr>
          <w:color w:val="002060"/>
          <w:sz w:val="14"/>
          <w:szCs w:val="14"/>
        </w:rPr>
      </w:pPr>
      <w:r>
        <w:rPr>
          <w:rFonts w:ascii="Arial" w:eastAsia="Arial" w:hAnsi="Arial" w:cs="Arial"/>
          <w:b/>
          <w:color w:val="C00000"/>
          <w:sz w:val="44"/>
          <w:szCs w:val="44"/>
        </w:rPr>
        <w:t xml:space="preserve">REGATA ZONALE </w:t>
      </w:r>
    </w:p>
    <w:p w:rsidR="00CF616C" w:rsidRDefault="00434455">
      <w:pPr>
        <w:pBdr>
          <w:top w:val="nil"/>
          <w:left w:val="nil"/>
          <w:bottom w:val="nil"/>
          <w:right w:val="nil"/>
          <w:between w:val="nil"/>
        </w:pBdr>
        <w:tabs>
          <w:tab w:val="left" w:pos="602"/>
          <w:tab w:val="left" w:pos="1034"/>
          <w:tab w:val="left" w:pos="1466"/>
        </w:tabs>
        <w:ind w:left="113"/>
        <w:jc w:val="center"/>
        <w:rPr>
          <w:rFonts w:ascii="Helvetica Neue" w:eastAsia="Helvetica Neue" w:hAnsi="Helvetica Neue" w:cs="Helvetica Neue"/>
          <w:color w:val="C00000"/>
          <w:sz w:val="32"/>
          <w:szCs w:val="32"/>
        </w:rPr>
      </w:pPr>
      <w:r>
        <w:rPr>
          <w:rFonts w:ascii="Helvetica Neue" w:eastAsia="Helvetica Neue" w:hAnsi="Helvetica Neue" w:cs="Helvetica Neue"/>
          <w:b/>
          <w:i/>
          <w:color w:val="C00000"/>
          <w:sz w:val="32"/>
          <w:szCs w:val="32"/>
        </w:rPr>
        <w:t>Classi ILCA 4 - 6 - 7</w:t>
      </w:r>
    </w:p>
    <w:p w:rsidR="00CF616C" w:rsidRDefault="00434455">
      <w:pPr>
        <w:pBdr>
          <w:top w:val="nil"/>
          <w:left w:val="nil"/>
          <w:bottom w:val="nil"/>
          <w:right w:val="nil"/>
          <w:between w:val="nil"/>
        </w:pBdr>
        <w:tabs>
          <w:tab w:val="left" w:pos="602"/>
          <w:tab w:val="left" w:pos="1034"/>
          <w:tab w:val="left" w:pos="1466"/>
        </w:tabs>
        <w:ind w:left="113"/>
        <w:jc w:val="center"/>
        <w:rPr>
          <w:rFonts w:ascii="Helvetica Neue" w:eastAsia="Helvetica Neue" w:hAnsi="Helvetica Neue" w:cs="Helvetica Neue"/>
          <w:color w:val="000000"/>
          <w:sz w:val="28"/>
          <w:szCs w:val="28"/>
        </w:rPr>
      </w:pPr>
      <w:r>
        <w:rPr>
          <w:rFonts w:ascii="Helvetica Neue" w:eastAsia="Helvetica Neue" w:hAnsi="Helvetica Neue" w:cs="Helvetica Neue"/>
          <w:sz w:val="28"/>
          <w:szCs w:val="28"/>
        </w:rPr>
        <w:t xml:space="preserve">Valida come </w:t>
      </w:r>
      <w:r w:rsidR="001C5EC6" w:rsidRPr="001C5EC6">
        <w:rPr>
          <w:rFonts w:ascii="Helvetica Neue" w:eastAsia="Helvetica Neue" w:hAnsi="Helvetica Neue" w:cs="Helvetica Neue"/>
          <w:sz w:val="28"/>
          <w:szCs w:val="28"/>
        </w:rPr>
        <w:t>V</w:t>
      </w:r>
      <w:r w:rsidR="005000BE">
        <w:rPr>
          <w:rFonts w:ascii="Helvetica Neue" w:eastAsia="Helvetica Neue" w:hAnsi="Helvetica Neue" w:cs="Helvetica Neue"/>
          <w:sz w:val="28"/>
          <w:szCs w:val="28"/>
        </w:rPr>
        <w:t xml:space="preserve"> </w:t>
      </w:r>
      <w:r>
        <w:rPr>
          <w:rFonts w:ascii="Helvetica Neue" w:eastAsia="Helvetica Neue" w:hAnsi="Helvetica Neue" w:cs="Helvetica Neue"/>
          <w:sz w:val="28"/>
          <w:szCs w:val="28"/>
        </w:rPr>
        <w:t>Tappa del Campionato Zonale V Zona</w:t>
      </w:r>
    </w:p>
    <w:p w:rsidR="00CF616C" w:rsidRDefault="001C5EC6">
      <w:pPr>
        <w:pBdr>
          <w:top w:val="nil"/>
          <w:left w:val="nil"/>
          <w:bottom w:val="nil"/>
          <w:right w:val="nil"/>
          <w:between w:val="nil"/>
        </w:pBdr>
        <w:jc w:val="center"/>
        <w:rPr>
          <w:rFonts w:ascii="Arial" w:eastAsia="Arial" w:hAnsi="Arial" w:cs="Arial"/>
          <w:color w:val="000000"/>
          <w:sz w:val="28"/>
          <w:szCs w:val="28"/>
        </w:rPr>
      </w:pPr>
      <w:r>
        <w:rPr>
          <w:rFonts w:ascii="Arial" w:eastAsia="Arial" w:hAnsi="Arial" w:cs="Arial"/>
          <w:color w:val="000080"/>
          <w:sz w:val="28"/>
          <w:szCs w:val="28"/>
        </w:rPr>
        <w:t>Lega Navale Italiana sez. Salerno/ Circolo Canottieri IRNO</w:t>
      </w:r>
    </w:p>
    <w:p w:rsidR="00CF616C" w:rsidRDefault="00CF616C">
      <w:pPr>
        <w:pBdr>
          <w:top w:val="nil"/>
          <w:left w:val="nil"/>
          <w:bottom w:val="nil"/>
          <w:right w:val="nil"/>
          <w:between w:val="nil"/>
        </w:pBdr>
        <w:tabs>
          <w:tab w:val="left" w:pos="602"/>
          <w:tab w:val="left" w:pos="1034"/>
          <w:tab w:val="left" w:pos="1466"/>
        </w:tabs>
        <w:jc w:val="center"/>
        <w:rPr>
          <w:rFonts w:ascii="Helvetica Neue" w:eastAsia="Helvetica Neue" w:hAnsi="Helvetica Neue" w:cs="Helvetica Neue"/>
          <w:color w:val="000000"/>
        </w:rPr>
      </w:pPr>
    </w:p>
    <w:p w:rsidR="00CF616C" w:rsidRDefault="00531953">
      <w:pPr>
        <w:pBdr>
          <w:top w:val="nil"/>
          <w:left w:val="nil"/>
          <w:bottom w:val="nil"/>
          <w:right w:val="nil"/>
          <w:between w:val="nil"/>
        </w:pBdr>
        <w:tabs>
          <w:tab w:val="left" w:pos="602"/>
          <w:tab w:val="left" w:pos="1034"/>
          <w:tab w:val="left" w:pos="1466"/>
        </w:tabs>
        <w:ind w:left="113"/>
        <w:jc w:val="center"/>
        <w:rPr>
          <w:rFonts w:ascii="Arial" w:eastAsia="Arial" w:hAnsi="Arial" w:cs="Arial"/>
          <w:i/>
          <w:color w:val="1F3864"/>
          <w:sz w:val="30"/>
          <w:szCs w:val="30"/>
        </w:rPr>
      </w:pPr>
      <w:r>
        <w:rPr>
          <w:rFonts w:ascii="Arial" w:eastAsia="Arial" w:hAnsi="Arial" w:cs="Arial"/>
          <w:i/>
          <w:color w:val="1F3864"/>
          <w:sz w:val="30"/>
          <w:szCs w:val="30"/>
        </w:rPr>
        <w:t>Salerno, 28-29 maggio</w:t>
      </w:r>
      <w:r w:rsidR="00434455">
        <w:rPr>
          <w:rFonts w:ascii="Arial" w:eastAsia="Arial" w:hAnsi="Arial" w:cs="Arial"/>
          <w:i/>
          <w:color w:val="1F3864"/>
          <w:sz w:val="30"/>
          <w:szCs w:val="30"/>
        </w:rPr>
        <w:t xml:space="preserve"> 2022 </w:t>
      </w:r>
    </w:p>
    <w:p w:rsidR="00CF616C" w:rsidRDefault="00CF616C">
      <w:pPr>
        <w:pBdr>
          <w:top w:val="nil"/>
          <w:left w:val="nil"/>
          <w:bottom w:val="nil"/>
          <w:right w:val="nil"/>
          <w:between w:val="nil"/>
        </w:pBdr>
        <w:tabs>
          <w:tab w:val="left" w:pos="602"/>
          <w:tab w:val="left" w:pos="1034"/>
          <w:tab w:val="left" w:pos="1466"/>
        </w:tabs>
        <w:ind w:left="113"/>
        <w:jc w:val="center"/>
        <w:rPr>
          <w:rFonts w:ascii="Arial" w:eastAsia="Arial" w:hAnsi="Arial" w:cs="Arial"/>
          <w:i/>
          <w:color w:val="1F3864"/>
          <w:sz w:val="30"/>
          <w:szCs w:val="30"/>
        </w:rPr>
      </w:pPr>
    </w:p>
    <w:p w:rsidR="00CF616C" w:rsidRDefault="00CF616C">
      <w:pPr>
        <w:pBdr>
          <w:top w:val="nil"/>
          <w:left w:val="nil"/>
          <w:bottom w:val="nil"/>
          <w:right w:val="nil"/>
          <w:between w:val="nil"/>
        </w:pBdr>
        <w:tabs>
          <w:tab w:val="left" w:pos="602"/>
          <w:tab w:val="left" w:pos="1034"/>
          <w:tab w:val="left" w:pos="1466"/>
        </w:tabs>
        <w:ind w:left="113"/>
        <w:jc w:val="both"/>
        <w:rPr>
          <w:rFonts w:ascii="Arial" w:eastAsia="Arial" w:hAnsi="Arial" w:cs="Arial"/>
          <w:i/>
          <w:color w:val="1F3864"/>
          <w:sz w:val="30"/>
          <w:szCs w:val="30"/>
        </w:rPr>
      </w:pPr>
    </w:p>
    <w:p w:rsidR="00CF616C" w:rsidRDefault="00CF616C">
      <w:pPr>
        <w:pBdr>
          <w:top w:val="nil"/>
          <w:left w:val="nil"/>
          <w:bottom w:val="nil"/>
          <w:right w:val="nil"/>
          <w:between w:val="nil"/>
        </w:pBdr>
        <w:rPr>
          <w:color w:val="000080"/>
          <w:sz w:val="22"/>
          <w:szCs w:val="22"/>
        </w:rPr>
      </w:pPr>
    </w:p>
    <w:p w:rsidR="00CF616C" w:rsidRDefault="00434455">
      <w:pPr>
        <w:widowControl w:val="0"/>
        <w:pBdr>
          <w:top w:val="nil"/>
          <w:left w:val="nil"/>
          <w:bottom w:val="nil"/>
          <w:right w:val="nil"/>
          <w:between w:val="nil"/>
        </w:pBdr>
        <w:spacing w:after="200" w:line="276" w:lineRule="auto"/>
        <w:jc w:val="both"/>
        <w:rPr>
          <w:rFonts w:ascii="Arial" w:eastAsia="Arial" w:hAnsi="Arial" w:cs="Arial"/>
          <w:color w:val="FF0000"/>
          <w:sz w:val="22"/>
          <w:szCs w:val="22"/>
        </w:rPr>
      </w:pPr>
      <w:r>
        <w:rPr>
          <w:rFonts w:ascii="Arial" w:eastAsia="Arial" w:hAnsi="Arial" w:cs="Arial"/>
          <w:b/>
          <w:color w:val="FF0000"/>
          <w:sz w:val="22"/>
          <w:szCs w:val="22"/>
        </w:rPr>
        <w:t>La regata è valida per l’assegnazione, ai soli concorrenti della Zona organizzatrice, di punti in ordine alla Ranking List nazionale della Classe ILCA.</w:t>
      </w:r>
    </w:p>
    <w:p w:rsidR="00CF616C" w:rsidRDefault="00434455">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Nel presente Bando di Regata e nelle successive Istruzioni di Regata sono utilizzate le seguenti abbreviazioni:</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AO</w:t>
      </w:r>
      <w:r>
        <w:rPr>
          <w:rFonts w:ascii="Arial" w:eastAsia="Arial" w:hAnsi="Arial" w:cs="Arial"/>
          <w:color w:val="000000"/>
          <w:sz w:val="22"/>
          <w:szCs w:val="22"/>
        </w:rPr>
        <w:tab/>
        <w:t>- Autorità Organizzatrice</w:t>
      </w:r>
      <w:r>
        <w:rPr>
          <w:rFonts w:ascii="Arial" w:eastAsia="Arial" w:hAnsi="Arial" w:cs="Arial"/>
          <w:sz w:val="22"/>
          <w:szCs w:val="22"/>
        </w:rPr>
        <w:t>/</w:t>
      </w:r>
      <w:r>
        <w:rPr>
          <w:rFonts w:ascii="Arial" w:eastAsia="Arial" w:hAnsi="Arial" w:cs="Arial"/>
          <w:color w:val="000000"/>
          <w:sz w:val="22"/>
          <w:szCs w:val="22"/>
        </w:rPr>
        <w:t>Comitato Organizzatore</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CdP</w:t>
      </w:r>
      <w:r>
        <w:rPr>
          <w:rFonts w:ascii="Arial" w:eastAsia="Arial" w:hAnsi="Arial" w:cs="Arial"/>
          <w:color w:val="000000"/>
          <w:sz w:val="22"/>
          <w:szCs w:val="22"/>
        </w:rPr>
        <w:tab/>
        <w:t>- Comitato delle Proteste</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CdR</w:t>
      </w:r>
      <w:r>
        <w:rPr>
          <w:rFonts w:ascii="Arial" w:eastAsia="Arial" w:hAnsi="Arial" w:cs="Arial"/>
          <w:color w:val="000000"/>
          <w:sz w:val="22"/>
          <w:szCs w:val="22"/>
        </w:rPr>
        <w:tab/>
        <w:t>- Comitato di Regata</w:t>
      </w:r>
    </w:p>
    <w:p w:rsidR="00CF616C" w:rsidRDefault="00434455">
      <w:pPr>
        <w:numPr>
          <w:ilvl w:val="0"/>
          <w:numId w:val="2"/>
        </w:numPr>
        <w:pBdr>
          <w:top w:val="nil"/>
          <w:left w:val="nil"/>
          <w:bottom w:val="nil"/>
          <w:right w:val="nil"/>
          <w:between w:val="nil"/>
        </w:pBdr>
        <w:tabs>
          <w:tab w:val="left" w:pos="284"/>
          <w:tab w:val="left" w:pos="993"/>
          <w:tab w:val="left" w:pos="1134"/>
        </w:tabs>
        <w:jc w:val="both"/>
        <w:rPr>
          <w:color w:val="000000"/>
          <w:sz w:val="22"/>
          <w:szCs w:val="22"/>
        </w:rPr>
      </w:pPr>
      <w:r>
        <w:rPr>
          <w:rFonts w:ascii="Arial" w:eastAsia="Arial" w:hAnsi="Arial" w:cs="Arial"/>
          <w:color w:val="000000"/>
          <w:sz w:val="22"/>
          <w:szCs w:val="22"/>
        </w:rPr>
        <w:t>CIS</w:t>
      </w:r>
      <w:r>
        <w:rPr>
          <w:rFonts w:ascii="Arial" w:eastAsia="Arial" w:hAnsi="Arial" w:cs="Arial"/>
          <w:color w:val="000000"/>
          <w:sz w:val="22"/>
          <w:szCs w:val="22"/>
        </w:rPr>
        <w:tab/>
        <w:t>- Codice internazionale dei segnali</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 xml:space="preserve">CT </w:t>
      </w:r>
      <w:r>
        <w:rPr>
          <w:rFonts w:ascii="Arial" w:eastAsia="Arial" w:hAnsi="Arial" w:cs="Arial"/>
          <w:color w:val="000000"/>
          <w:sz w:val="22"/>
          <w:szCs w:val="22"/>
        </w:rPr>
        <w:tab/>
        <w:t>- Comitato Tecnico</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IdR</w:t>
      </w:r>
      <w:r>
        <w:rPr>
          <w:rFonts w:ascii="Arial" w:eastAsia="Arial" w:hAnsi="Arial" w:cs="Arial"/>
          <w:color w:val="000000"/>
          <w:sz w:val="22"/>
          <w:szCs w:val="22"/>
        </w:rPr>
        <w:tab/>
        <w:t>- Istruzioni di Regata</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rFonts w:ascii="Arial" w:eastAsia="Arial" w:hAnsi="Arial" w:cs="Arial"/>
          <w:color w:val="000000"/>
          <w:sz w:val="22"/>
          <w:szCs w:val="22"/>
        </w:rPr>
      </w:pPr>
      <w:r>
        <w:rPr>
          <w:rFonts w:ascii="Arial" w:eastAsia="Arial" w:hAnsi="Arial" w:cs="Arial"/>
          <w:color w:val="000000"/>
          <w:sz w:val="22"/>
          <w:szCs w:val="22"/>
        </w:rPr>
        <w:t>AUC</w:t>
      </w:r>
      <w:r>
        <w:rPr>
          <w:rFonts w:ascii="Arial" w:eastAsia="Arial" w:hAnsi="Arial" w:cs="Arial"/>
          <w:color w:val="000000"/>
          <w:sz w:val="22"/>
          <w:szCs w:val="22"/>
        </w:rPr>
        <w:tab/>
        <w:t>- Albo Ufficiale dei Comunicati</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RRS</w:t>
      </w:r>
      <w:r>
        <w:rPr>
          <w:rFonts w:ascii="Arial" w:eastAsia="Arial" w:hAnsi="Arial" w:cs="Arial"/>
          <w:color w:val="000000"/>
          <w:sz w:val="22"/>
          <w:szCs w:val="22"/>
        </w:rPr>
        <w:tab/>
        <w:t>- Regole di Regata della Vela World Sailing (WS) 2021-2024 ovvero Regola</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SR</w:t>
      </w:r>
      <w:r>
        <w:rPr>
          <w:rFonts w:ascii="Arial" w:eastAsia="Arial" w:hAnsi="Arial" w:cs="Arial"/>
          <w:color w:val="000000"/>
          <w:sz w:val="22"/>
          <w:szCs w:val="22"/>
        </w:rPr>
        <w:tab/>
        <w:t>- Segreteria di Regata</w:t>
      </w:r>
    </w:p>
    <w:p w:rsidR="00CF616C" w:rsidRDefault="00434455">
      <w:pPr>
        <w:numPr>
          <w:ilvl w:val="0"/>
          <w:numId w:val="2"/>
        </w:numPr>
        <w:pBdr>
          <w:top w:val="nil"/>
          <w:left w:val="nil"/>
          <w:bottom w:val="nil"/>
          <w:right w:val="nil"/>
          <w:between w:val="nil"/>
        </w:pBdr>
        <w:tabs>
          <w:tab w:val="left" w:pos="284"/>
          <w:tab w:val="left" w:pos="993"/>
          <w:tab w:val="left" w:pos="1134"/>
          <w:tab w:val="left" w:pos="1560"/>
        </w:tabs>
        <w:jc w:val="both"/>
        <w:rPr>
          <w:color w:val="000000"/>
          <w:sz w:val="22"/>
          <w:szCs w:val="22"/>
        </w:rPr>
      </w:pPr>
      <w:r>
        <w:rPr>
          <w:rFonts w:ascii="Arial" w:eastAsia="Arial" w:hAnsi="Arial" w:cs="Arial"/>
          <w:color w:val="000000"/>
          <w:sz w:val="22"/>
          <w:szCs w:val="22"/>
        </w:rPr>
        <w:t>WS</w:t>
      </w:r>
      <w:r>
        <w:rPr>
          <w:rFonts w:ascii="Arial" w:eastAsia="Arial" w:hAnsi="Arial" w:cs="Arial"/>
          <w:color w:val="000000"/>
          <w:sz w:val="22"/>
          <w:szCs w:val="22"/>
        </w:rPr>
        <w:tab/>
        <w:t>- World Sailing</w:t>
      </w:r>
    </w:p>
    <w:p w:rsidR="00CF616C" w:rsidRDefault="00CF616C">
      <w:pPr>
        <w:pBdr>
          <w:top w:val="nil"/>
          <w:left w:val="nil"/>
          <w:bottom w:val="nil"/>
          <w:right w:val="nil"/>
          <w:between w:val="nil"/>
        </w:pBdr>
        <w:rPr>
          <w:rFonts w:ascii="Arial" w:eastAsia="Arial" w:hAnsi="Arial" w:cs="Arial"/>
          <w:color w:val="000000"/>
          <w:sz w:val="36"/>
          <w:szCs w:val="36"/>
        </w:rPr>
      </w:pPr>
    </w:p>
    <w:p w:rsidR="00CF616C" w:rsidRDefault="0043445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00"/>
          <w:sz w:val="22"/>
          <w:szCs w:val="22"/>
        </w:rPr>
        <w:t>Notazioni ai punti del Bando di Regata e delle successive Istruzioni di Regata:</w:t>
      </w:r>
    </w:p>
    <w:p w:rsidR="00CF616C" w:rsidRDefault="00CF616C">
      <w:pPr>
        <w:pBdr>
          <w:top w:val="nil"/>
          <w:left w:val="nil"/>
          <w:bottom w:val="nil"/>
          <w:right w:val="nil"/>
          <w:between w:val="nil"/>
        </w:pBdr>
        <w:jc w:val="center"/>
        <w:rPr>
          <w:rFonts w:ascii="Arial" w:eastAsia="Arial" w:hAnsi="Arial" w:cs="Arial"/>
          <w:color w:val="C00000"/>
          <w:sz w:val="16"/>
          <w:szCs w:val="16"/>
        </w:rPr>
      </w:pPr>
    </w:p>
    <w:tbl>
      <w:tblPr>
        <w:tblStyle w:val="a1"/>
        <w:tblW w:w="9622" w:type="dxa"/>
        <w:tblInd w:w="134" w:type="dxa"/>
        <w:tblBorders>
          <w:top w:val="single" w:sz="8" w:space="0" w:color="000001"/>
          <w:left w:val="single" w:sz="8" w:space="0" w:color="000001"/>
          <w:bottom w:val="single" w:sz="8" w:space="0" w:color="000001"/>
          <w:right w:val="nil"/>
          <w:insideH w:val="single" w:sz="8" w:space="0" w:color="000001"/>
          <w:insideV w:val="nil"/>
        </w:tblBorders>
        <w:tblLayout w:type="fixed"/>
        <w:tblLook w:val="0000"/>
      </w:tblPr>
      <w:tblGrid>
        <w:gridCol w:w="510"/>
        <w:gridCol w:w="9112"/>
      </w:tblGrid>
      <w:tr w:rsidR="00CF616C">
        <w:tc>
          <w:tcPr>
            <w:tcW w:w="510" w:type="dxa"/>
            <w:tcBorders>
              <w:top w:val="single" w:sz="8" w:space="0" w:color="000001"/>
              <w:left w:val="single" w:sz="8" w:space="0" w:color="000001"/>
              <w:bottom w:val="single" w:sz="8" w:space="0" w:color="000001"/>
              <w:right w:val="nil"/>
            </w:tcBorders>
            <w:shd w:val="clear" w:color="auto" w:fill="FFFFFF"/>
            <w:tcMar>
              <w:left w:w="-2" w:type="dxa"/>
            </w:tcMar>
            <w:vAlign w:val="center"/>
          </w:tcPr>
          <w:p w:rsidR="00CF616C" w:rsidRDefault="00CF616C">
            <w:pPr>
              <w:pBdr>
                <w:top w:val="nil"/>
                <w:left w:val="nil"/>
                <w:bottom w:val="nil"/>
                <w:right w:val="nil"/>
                <w:between w:val="nil"/>
              </w:pBdr>
              <w:spacing w:after="160" w:line="252" w:lineRule="auto"/>
              <w:jc w:val="center"/>
              <w:rPr>
                <w:rFonts w:ascii="Arial" w:eastAsia="Arial" w:hAnsi="Arial" w:cs="Arial"/>
                <w:color w:val="000000"/>
                <w:sz w:val="2"/>
                <w:szCs w:val="2"/>
              </w:rPr>
            </w:pPr>
          </w:p>
          <w:p w:rsidR="00CF616C" w:rsidRDefault="00434455">
            <w:pPr>
              <w:pBdr>
                <w:top w:val="nil"/>
                <w:left w:val="nil"/>
                <w:bottom w:val="nil"/>
                <w:right w:val="nil"/>
                <w:between w:val="nil"/>
              </w:pBdr>
              <w:spacing w:after="160" w:line="252" w:lineRule="auto"/>
              <w:jc w:val="center"/>
              <w:rPr>
                <w:rFonts w:ascii="Arial" w:eastAsia="Arial" w:hAnsi="Arial" w:cs="Arial"/>
                <w:color w:val="00000A"/>
                <w:highlight w:val="yellow"/>
              </w:rPr>
            </w:pPr>
            <w:r>
              <w:rPr>
                <w:rFonts w:ascii="Arial" w:eastAsia="Arial" w:hAnsi="Arial" w:cs="Arial"/>
                <w:b/>
                <w:color w:val="000000"/>
              </w:rPr>
              <w:t xml:space="preserve"> DP</w:t>
            </w:r>
          </w:p>
        </w:tc>
        <w:tc>
          <w:tcPr>
            <w:tcW w:w="9112" w:type="dxa"/>
            <w:tcBorders>
              <w:top w:val="single" w:sz="8" w:space="0" w:color="000001"/>
              <w:left w:val="single" w:sz="8" w:space="0" w:color="000001"/>
              <w:bottom w:val="single" w:sz="8" w:space="0" w:color="000001"/>
              <w:right w:val="single" w:sz="8" w:space="0" w:color="000001"/>
            </w:tcBorders>
            <w:shd w:val="clear" w:color="auto" w:fill="FFFFFF"/>
            <w:tcMar>
              <w:left w:w="-2" w:type="dxa"/>
            </w:tcMar>
            <w:vAlign w:val="center"/>
          </w:tcPr>
          <w:p w:rsidR="00CF616C" w:rsidRDefault="00434455">
            <w:pPr>
              <w:widowControl w:val="0"/>
              <w:pBdr>
                <w:top w:val="nil"/>
                <w:left w:val="nil"/>
                <w:bottom w:val="nil"/>
                <w:right w:val="nil"/>
                <w:between w:val="nil"/>
              </w:pBdr>
              <w:spacing w:before="8" w:line="276" w:lineRule="auto"/>
              <w:ind w:left="152" w:right="-23"/>
              <w:rPr>
                <w:rFonts w:ascii="Arial" w:eastAsia="Arial" w:hAnsi="Arial" w:cs="Arial"/>
                <w:color w:val="000000"/>
                <w:sz w:val="22"/>
                <w:szCs w:val="22"/>
                <w:highlight w:val="yellow"/>
              </w:rPr>
            </w:pPr>
            <w:r>
              <w:rPr>
                <w:rFonts w:ascii="Arial" w:eastAsia="Arial" w:hAnsi="Arial" w:cs="Arial"/>
                <w:color w:val="000000"/>
                <w:sz w:val="22"/>
                <w:szCs w:val="22"/>
              </w:rPr>
              <w:t>Regole per le quali le penalità sono a discrezione del Comitato delle Proteste.</w:t>
            </w:r>
          </w:p>
        </w:tc>
      </w:tr>
      <w:tr w:rsidR="00CF616C">
        <w:trPr>
          <w:trHeight w:val="580"/>
        </w:trPr>
        <w:tc>
          <w:tcPr>
            <w:tcW w:w="510" w:type="dxa"/>
            <w:tcBorders>
              <w:top w:val="nil"/>
              <w:left w:val="single" w:sz="8" w:space="0" w:color="000001"/>
              <w:bottom w:val="single" w:sz="8" w:space="0" w:color="000001"/>
              <w:right w:val="nil"/>
            </w:tcBorders>
            <w:shd w:val="clear" w:color="auto" w:fill="FFFFFF"/>
            <w:tcMar>
              <w:left w:w="-2" w:type="dxa"/>
            </w:tcMar>
            <w:vAlign w:val="center"/>
          </w:tcPr>
          <w:p w:rsidR="00CF616C" w:rsidRDefault="00CF616C">
            <w:pPr>
              <w:pBdr>
                <w:top w:val="nil"/>
                <w:left w:val="nil"/>
                <w:bottom w:val="nil"/>
                <w:right w:val="nil"/>
                <w:between w:val="nil"/>
              </w:pBdr>
              <w:spacing w:after="160" w:line="252" w:lineRule="auto"/>
              <w:jc w:val="center"/>
              <w:rPr>
                <w:rFonts w:ascii="Arial" w:eastAsia="Arial" w:hAnsi="Arial" w:cs="Arial"/>
                <w:color w:val="000000"/>
                <w:sz w:val="2"/>
                <w:szCs w:val="2"/>
              </w:rPr>
            </w:pPr>
          </w:p>
          <w:p w:rsidR="00CF616C" w:rsidRDefault="00434455">
            <w:pPr>
              <w:pBdr>
                <w:top w:val="nil"/>
                <w:left w:val="nil"/>
                <w:bottom w:val="nil"/>
                <w:right w:val="nil"/>
                <w:between w:val="nil"/>
              </w:pBdr>
              <w:spacing w:after="160" w:line="252" w:lineRule="auto"/>
              <w:jc w:val="center"/>
              <w:rPr>
                <w:rFonts w:ascii="Arial" w:eastAsia="Arial" w:hAnsi="Arial" w:cs="Arial"/>
                <w:color w:val="000000"/>
              </w:rPr>
            </w:pPr>
            <w:r>
              <w:rPr>
                <w:rFonts w:ascii="Arial" w:eastAsia="Arial" w:hAnsi="Arial" w:cs="Arial"/>
                <w:b/>
                <w:color w:val="000000"/>
              </w:rPr>
              <w:t xml:space="preserve"> NP</w:t>
            </w:r>
          </w:p>
        </w:tc>
        <w:tc>
          <w:tcPr>
            <w:tcW w:w="9112" w:type="dxa"/>
            <w:tcBorders>
              <w:top w:val="nil"/>
              <w:left w:val="single" w:sz="8" w:space="0" w:color="000001"/>
              <w:bottom w:val="single" w:sz="8" w:space="0" w:color="000001"/>
              <w:right w:val="single" w:sz="8" w:space="0" w:color="000001"/>
            </w:tcBorders>
            <w:shd w:val="clear" w:color="auto" w:fill="FFFFFF"/>
            <w:tcMar>
              <w:left w:w="-2" w:type="dxa"/>
            </w:tcMar>
            <w:vAlign w:val="center"/>
          </w:tcPr>
          <w:p w:rsidR="00CF616C" w:rsidRDefault="00434455">
            <w:pPr>
              <w:widowControl w:val="0"/>
              <w:pBdr>
                <w:top w:val="nil"/>
                <w:left w:val="nil"/>
                <w:bottom w:val="nil"/>
                <w:right w:val="nil"/>
                <w:between w:val="nil"/>
              </w:pBdr>
              <w:spacing w:before="8" w:line="276" w:lineRule="auto"/>
              <w:ind w:left="152" w:right="-23"/>
              <w:rPr>
                <w:rFonts w:ascii="Arial" w:eastAsia="Arial" w:hAnsi="Arial" w:cs="Arial"/>
                <w:color w:val="000000"/>
                <w:sz w:val="22"/>
                <w:szCs w:val="22"/>
              </w:rPr>
            </w:pPr>
            <w:r>
              <w:rPr>
                <w:rFonts w:ascii="Arial" w:eastAsia="Arial" w:hAnsi="Arial" w:cs="Arial"/>
                <w:color w:val="000000"/>
                <w:sz w:val="22"/>
                <w:szCs w:val="22"/>
              </w:rPr>
              <w:t>Regole che non possono essere oggetto di protesta barca contro barca (modifica la RRS 60.1(a)).</w:t>
            </w:r>
          </w:p>
        </w:tc>
      </w:tr>
    </w:tbl>
    <w:p w:rsidR="00CF616C" w:rsidRDefault="00CF616C">
      <w:pPr>
        <w:pBdr>
          <w:top w:val="nil"/>
          <w:left w:val="nil"/>
          <w:bottom w:val="nil"/>
          <w:right w:val="nil"/>
          <w:between w:val="nil"/>
        </w:pBdr>
        <w:rPr>
          <w:rFonts w:ascii="Arial" w:eastAsia="Arial" w:hAnsi="Arial" w:cs="Arial"/>
          <w:color w:val="002060"/>
          <w:sz w:val="22"/>
          <w:szCs w:val="22"/>
        </w:rPr>
      </w:pPr>
    </w:p>
    <w:p w:rsidR="00CF616C" w:rsidRDefault="00CF616C">
      <w:pPr>
        <w:pBdr>
          <w:top w:val="nil"/>
          <w:left w:val="nil"/>
          <w:bottom w:val="nil"/>
          <w:right w:val="nil"/>
          <w:between w:val="nil"/>
        </w:pBdr>
        <w:rPr>
          <w:rFonts w:ascii="Arial" w:eastAsia="Arial" w:hAnsi="Arial" w:cs="Arial"/>
          <w:color w:val="002060"/>
          <w:sz w:val="22"/>
          <w:szCs w:val="22"/>
        </w:rPr>
      </w:pPr>
    </w:p>
    <w:p w:rsidR="00CF616C" w:rsidRDefault="00CF616C">
      <w:pPr>
        <w:pBdr>
          <w:top w:val="nil"/>
          <w:left w:val="nil"/>
          <w:bottom w:val="nil"/>
          <w:right w:val="nil"/>
          <w:between w:val="nil"/>
        </w:pBdr>
        <w:rPr>
          <w:rFonts w:ascii="Arial" w:eastAsia="Arial" w:hAnsi="Arial" w:cs="Arial"/>
          <w:color w:val="002060"/>
          <w:sz w:val="22"/>
          <w:szCs w:val="22"/>
        </w:rPr>
      </w:pPr>
    </w:p>
    <w:p w:rsidR="00CF616C" w:rsidRDefault="00CF616C">
      <w:pPr>
        <w:pBdr>
          <w:top w:val="nil"/>
          <w:left w:val="nil"/>
          <w:bottom w:val="nil"/>
          <w:right w:val="nil"/>
          <w:between w:val="nil"/>
        </w:pBdr>
        <w:rPr>
          <w:rFonts w:ascii="Arial" w:eastAsia="Arial" w:hAnsi="Arial" w:cs="Arial"/>
          <w:color w:val="002060"/>
          <w:sz w:val="22"/>
          <w:szCs w:val="22"/>
        </w:rPr>
      </w:pPr>
    </w:p>
    <w:p w:rsidR="00CF616C" w:rsidRDefault="00434455">
      <w:pPr>
        <w:pBdr>
          <w:top w:val="nil"/>
          <w:left w:val="nil"/>
          <w:bottom w:val="nil"/>
          <w:right w:val="nil"/>
          <w:between w:val="nil"/>
        </w:pBdr>
        <w:rPr>
          <w:rFonts w:ascii="Arial" w:eastAsia="Arial" w:hAnsi="Arial" w:cs="Arial"/>
          <w:color w:val="002060"/>
          <w:sz w:val="22"/>
          <w:szCs w:val="22"/>
        </w:rPr>
      </w:pPr>
      <w:r>
        <w:rPr>
          <w:rFonts w:ascii="Arial" w:eastAsia="Arial" w:hAnsi="Arial" w:cs="Arial"/>
          <w:b/>
          <w:color w:val="002060"/>
          <w:sz w:val="22"/>
          <w:szCs w:val="22"/>
        </w:rPr>
        <w:t>AUTORITÀ ORGANIZZATRICE</w:t>
      </w:r>
    </w:p>
    <w:p w:rsidR="00CF616C" w:rsidRDefault="00434455">
      <w:pPr>
        <w:pBdr>
          <w:top w:val="nil"/>
          <w:left w:val="nil"/>
          <w:bottom w:val="nil"/>
          <w:right w:val="nil"/>
          <w:between w:val="nil"/>
        </w:pBdr>
        <w:jc w:val="both"/>
        <w:rPr>
          <w:rFonts w:ascii="Arial" w:eastAsia="Arial" w:hAnsi="Arial" w:cs="Arial"/>
          <w:color w:val="FF0000"/>
          <w:sz w:val="22"/>
          <w:szCs w:val="22"/>
        </w:rPr>
      </w:pPr>
      <w:r>
        <w:rPr>
          <w:rFonts w:ascii="Arial" w:eastAsia="Arial" w:hAnsi="Arial" w:cs="Arial"/>
          <w:color w:val="000000"/>
          <w:sz w:val="22"/>
          <w:szCs w:val="22"/>
        </w:rPr>
        <w:t xml:space="preserve">La autorità organizzatrice è la Federazione Italiana Vela che ne demanda la organizzazione </w:t>
      </w:r>
      <w:r w:rsidR="00531953">
        <w:rPr>
          <w:rFonts w:ascii="Arial" w:eastAsia="Arial" w:hAnsi="Arial" w:cs="Arial"/>
          <w:color w:val="000000"/>
          <w:sz w:val="22"/>
          <w:szCs w:val="22"/>
        </w:rPr>
        <w:t>agli affiliati</w:t>
      </w:r>
      <w:r w:rsidR="00531953">
        <w:rPr>
          <w:rFonts w:ascii="Arial" w:eastAsia="Arial" w:hAnsi="Arial" w:cs="Arial"/>
          <w:b/>
          <w:color w:val="000000"/>
          <w:sz w:val="22"/>
          <w:szCs w:val="22"/>
        </w:rPr>
        <w:t xml:space="preserve">Lega Navale Italiana sez. </w:t>
      </w:r>
      <w:r w:rsidR="00531953" w:rsidRPr="00531953">
        <w:rPr>
          <w:rFonts w:ascii="Arial" w:eastAsia="Arial" w:hAnsi="Arial" w:cs="Arial"/>
          <w:b/>
          <w:color w:val="000000"/>
          <w:sz w:val="22"/>
          <w:szCs w:val="22"/>
        </w:rPr>
        <w:t xml:space="preserve">Salerno </w:t>
      </w:r>
      <w:r w:rsidR="00531953">
        <w:rPr>
          <w:rFonts w:ascii="Arial" w:eastAsia="Arial" w:hAnsi="Arial" w:cs="Arial"/>
          <w:color w:val="000000"/>
          <w:sz w:val="22"/>
          <w:szCs w:val="22"/>
        </w:rPr>
        <w:t xml:space="preserve">e </w:t>
      </w:r>
      <w:r w:rsidR="00531953" w:rsidRPr="00531953">
        <w:rPr>
          <w:rFonts w:ascii="Arial" w:eastAsia="Arial" w:hAnsi="Arial" w:cs="Arial"/>
          <w:b/>
          <w:bCs/>
          <w:color w:val="000000"/>
          <w:sz w:val="22"/>
          <w:szCs w:val="22"/>
        </w:rPr>
        <w:t>Circolo Canottieri Irno Salerno</w:t>
      </w:r>
      <w:r w:rsidR="00531953">
        <w:rPr>
          <w:rFonts w:ascii="Arial" w:eastAsia="Arial" w:hAnsi="Arial" w:cs="Arial"/>
          <w:b/>
          <w:bCs/>
          <w:color w:val="000000"/>
          <w:sz w:val="22"/>
          <w:szCs w:val="22"/>
        </w:rPr>
        <w:t>.</w:t>
      </w:r>
    </w:p>
    <w:p w:rsidR="00CF616C" w:rsidRDefault="0043445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 xml:space="preserve">Riferimenti: </w:t>
      </w:r>
      <w:r>
        <w:rPr>
          <w:rFonts w:ascii="Arial" w:eastAsia="Arial" w:hAnsi="Arial" w:cs="Arial"/>
          <w:b/>
          <w:color w:val="000000"/>
          <w:sz w:val="22"/>
          <w:szCs w:val="22"/>
        </w:rPr>
        <w:t xml:space="preserve">Circolo </w:t>
      </w:r>
      <w:r w:rsidR="00531953">
        <w:rPr>
          <w:rFonts w:ascii="Arial" w:eastAsia="Arial" w:hAnsi="Arial" w:cs="Arial"/>
          <w:b/>
          <w:color w:val="000000"/>
          <w:sz w:val="22"/>
          <w:szCs w:val="22"/>
        </w:rPr>
        <w:t>Lega Navale Italiana sez. Salerno</w:t>
      </w:r>
      <w:r w:rsidR="00531953">
        <w:rPr>
          <w:rFonts w:ascii="Arial" w:eastAsia="Arial" w:hAnsi="Arial" w:cs="Arial"/>
          <w:color w:val="000000"/>
          <w:sz w:val="22"/>
          <w:szCs w:val="22"/>
        </w:rPr>
        <w:t xml:space="preserve">Porto Masuccio Salernitano – Piazza della Concordia, </w:t>
      </w:r>
      <w:r w:rsidRPr="00531953">
        <w:rPr>
          <w:rFonts w:ascii="Arial" w:eastAsia="Arial" w:hAnsi="Arial" w:cs="Arial"/>
          <w:color w:val="000000"/>
          <w:sz w:val="22"/>
          <w:szCs w:val="22"/>
        </w:rPr>
        <w:t>Località</w:t>
      </w:r>
      <w:r w:rsidR="00531953">
        <w:rPr>
          <w:rFonts w:ascii="Arial" w:eastAsia="Arial" w:hAnsi="Arial" w:cs="Arial"/>
          <w:color w:val="000000"/>
          <w:sz w:val="22"/>
          <w:szCs w:val="22"/>
        </w:rPr>
        <w:t>: Salerno</w:t>
      </w:r>
    </w:p>
    <w:p w:rsidR="00CF616C" w:rsidRDefault="00434455">
      <w:pPr>
        <w:pBdr>
          <w:top w:val="nil"/>
          <w:left w:val="nil"/>
          <w:bottom w:val="nil"/>
          <w:right w:val="nil"/>
          <w:between w:val="nil"/>
        </w:pBdr>
        <w:jc w:val="both"/>
        <w:rPr>
          <w:rFonts w:ascii="Arial" w:eastAsia="Arial" w:hAnsi="Arial" w:cs="Arial"/>
          <w:color w:val="C00000"/>
          <w:sz w:val="16"/>
          <w:szCs w:val="16"/>
        </w:rPr>
      </w:pPr>
      <w:r>
        <w:rPr>
          <w:rFonts w:ascii="Arial" w:eastAsia="Arial" w:hAnsi="Arial" w:cs="Arial"/>
          <w:color w:val="000000"/>
          <w:sz w:val="24"/>
          <w:szCs w:val="24"/>
        </w:rPr>
        <w:lastRenderedPageBreak/>
        <w:t>Sito</w:t>
      </w:r>
      <w:hyperlink r:id="rId8" w:history="1">
        <w:r w:rsidR="00531953" w:rsidRPr="00F32A87">
          <w:rPr>
            <w:rStyle w:val="Collegamentoipertestuale"/>
            <w:rFonts w:ascii="Arial" w:eastAsia="Arial" w:hAnsi="Arial" w:cs="Arial"/>
            <w:sz w:val="24"/>
            <w:szCs w:val="24"/>
          </w:rPr>
          <w:t>https://www.leganavale.it/salerno</w:t>
        </w:r>
      </w:hyperlink>
      <w:r w:rsidR="00531953">
        <w:rPr>
          <w:rFonts w:ascii="Arial" w:eastAsia="Arial" w:hAnsi="Arial" w:cs="Arial"/>
          <w:color w:val="000000"/>
          <w:sz w:val="24"/>
          <w:szCs w:val="24"/>
        </w:rPr>
        <w:t xml:space="preserve">, </w:t>
      </w:r>
      <w:hyperlink r:id="rId9" w:history="1">
        <w:r w:rsidR="00531953" w:rsidRPr="00810CAC">
          <w:rPr>
            <w:rStyle w:val="Collegamentoipertestuale"/>
            <w:rFonts w:ascii="Arial" w:eastAsia="Arial" w:hAnsi="Arial" w:cs="Arial"/>
            <w:sz w:val="24"/>
            <w:szCs w:val="24"/>
          </w:rPr>
          <w:t>https://www.canottieriirno.it</w:t>
        </w:r>
      </w:hyperlink>
      <w:r>
        <w:rPr>
          <w:rFonts w:ascii="Arial" w:eastAsia="Arial" w:hAnsi="Arial" w:cs="Arial"/>
          <w:color w:val="000000"/>
          <w:sz w:val="24"/>
          <w:szCs w:val="24"/>
        </w:rPr>
        <w:t xml:space="preserve"> – e-mail </w:t>
      </w:r>
      <w:hyperlink r:id="rId10" w:history="1">
        <w:r w:rsidR="00531953" w:rsidRPr="00F32A87">
          <w:rPr>
            <w:rStyle w:val="Collegamentoipertestuale"/>
            <w:rFonts w:ascii="Arial" w:eastAsia="Arial" w:hAnsi="Arial" w:cs="Arial"/>
            <w:sz w:val="24"/>
            <w:szCs w:val="24"/>
          </w:rPr>
          <w:t>salerno@leganavale.it</w:t>
        </w:r>
      </w:hyperlink>
      <w:r w:rsidR="00531953">
        <w:rPr>
          <w:rFonts w:ascii="Arial" w:eastAsia="Arial" w:hAnsi="Arial" w:cs="Arial"/>
          <w:color w:val="000000"/>
          <w:sz w:val="24"/>
          <w:szCs w:val="24"/>
        </w:rPr>
        <w:t xml:space="preserve"> – </w:t>
      </w:r>
      <w:hyperlink r:id="rId11" w:history="1">
        <w:r w:rsidR="00531953" w:rsidRPr="00810CAC">
          <w:rPr>
            <w:rStyle w:val="Collegamentoipertestuale"/>
            <w:rFonts w:ascii="Arial" w:eastAsia="Arial" w:hAnsi="Arial" w:cs="Arial"/>
            <w:sz w:val="24"/>
            <w:szCs w:val="24"/>
          </w:rPr>
          <w:t>canottieri@canottieriirno.it</w:t>
        </w:r>
      </w:hyperlink>
    </w:p>
    <w:p w:rsidR="00CF616C" w:rsidRDefault="00CF616C">
      <w:pPr>
        <w:pBdr>
          <w:top w:val="nil"/>
          <w:left w:val="nil"/>
          <w:bottom w:val="nil"/>
          <w:right w:val="nil"/>
          <w:between w:val="nil"/>
        </w:pBdr>
        <w:spacing w:before="120"/>
        <w:rPr>
          <w:rFonts w:ascii="Arial" w:eastAsia="Arial" w:hAnsi="Arial" w:cs="Arial"/>
          <w:b/>
          <w:color w:val="002060"/>
          <w:sz w:val="22"/>
          <w:szCs w:val="22"/>
        </w:rPr>
      </w:pPr>
    </w:p>
    <w:p w:rsidR="00CF616C" w:rsidRDefault="00434455">
      <w:pPr>
        <w:pBdr>
          <w:top w:val="nil"/>
          <w:left w:val="nil"/>
          <w:bottom w:val="nil"/>
          <w:right w:val="nil"/>
          <w:between w:val="nil"/>
        </w:pBdr>
        <w:spacing w:before="120"/>
        <w:rPr>
          <w:rFonts w:ascii="Arial" w:eastAsia="Arial" w:hAnsi="Arial" w:cs="Arial"/>
          <w:color w:val="002060"/>
          <w:sz w:val="22"/>
          <w:szCs w:val="22"/>
        </w:rPr>
      </w:pPr>
      <w:r>
        <w:rPr>
          <w:rFonts w:ascii="Arial" w:eastAsia="Arial" w:hAnsi="Arial" w:cs="Arial"/>
          <w:b/>
          <w:color w:val="002060"/>
          <w:sz w:val="22"/>
          <w:szCs w:val="22"/>
        </w:rPr>
        <w:t>1. REGOLE</w:t>
      </w:r>
    </w:p>
    <w:p w:rsidR="00CF616C" w:rsidRDefault="00434455">
      <w:pPr>
        <w:pBdr>
          <w:top w:val="nil"/>
          <w:left w:val="nil"/>
          <w:bottom w:val="nil"/>
          <w:right w:val="nil"/>
          <w:between w:val="nil"/>
        </w:pBdr>
        <w:ind w:left="284" w:firstLine="141"/>
        <w:rPr>
          <w:rFonts w:ascii="Arial" w:eastAsia="Arial" w:hAnsi="Arial" w:cs="Arial"/>
          <w:color w:val="000080"/>
          <w:sz w:val="22"/>
          <w:szCs w:val="22"/>
        </w:rPr>
      </w:pPr>
      <w:r>
        <w:rPr>
          <w:rFonts w:ascii="Arial" w:eastAsia="Arial" w:hAnsi="Arial" w:cs="Arial"/>
          <w:color w:val="000000"/>
          <w:sz w:val="22"/>
          <w:szCs w:val="22"/>
        </w:rPr>
        <w:t>La regata sarà disciplinata da:</w:t>
      </w:r>
    </w:p>
    <w:p w:rsidR="00CF616C" w:rsidRDefault="00434455">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 xml:space="preserve">1.1 le </w:t>
      </w:r>
      <w:r>
        <w:rPr>
          <w:rFonts w:ascii="Arial" w:eastAsia="Arial" w:hAnsi="Arial" w:cs="Arial"/>
          <w:i/>
          <w:color w:val="000000"/>
          <w:sz w:val="22"/>
          <w:szCs w:val="22"/>
        </w:rPr>
        <w:t xml:space="preserve">Regole </w:t>
      </w:r>
      <w:r>
        <w:rPr>
          <w:rFonts w:ascii="Arial" w:eastAsia="Arial" w:hAnsi="Arial" w:cs="Arial"/>
          <w:color w:val="000000"/>
          <w:sz w:val="22"/>
          <w:szCs w:val="22"/>
        </w:rPr>
        <w:t>come definite nelle Regole di Regata di Regata della Vela WS vigenti;</w:t>
      </w:r>
    </w:p>
    <w:p w:rsidR="00CF616C" w:rsidRDefault="00434455">
      <w:pPr>
        <w:pBdr>
          <w:top w:val="nil"/>
          <w:left w:val="nil"/>
          <w:bottom w:val="nil"/>
          <w:right w:val="nil"/>
          <w:between w:val="nil"/>
        </w:pBdr>
        <w:tabs>
          <w:tab w:val="left" w:pos="1407"/>
        </w:tabs>
        <w:ind w:left="426" w:hanging="426"/>
        <w:jc w:val="both"/>
        <w:rPr>
          <w:rFonts w:ascii="Arial" w:eastAsia="Arial" w:hAnsi="Arial" w:cs="Arial"/>
          <w:color w:val="000000"/>
          <w:sz w:val="22"/>
          <w:szCs w:val="22"/>
        </w:rPr>
      </w:pPr>
      <w:r>
        <w:rPr>
          <w:rFonts w:ascii="Arial" w:eastAsia="Arial" w:hAnsi="Arial" w:cs="Arial"/>
          <w:color w:val="000000"/>
          <w:sz w:val="22"/>
          <w:szCs w:val="22"/>
        </w:rPr>
        <w:t>1.2 la vigente Normativa FIV per l’Attività Sportiva Nazionale Organizzata in Italia e la Scheda Normativa Laser 2022;</w:t>
      </w:r>
    </w:p>
    <w:p w:rsidR="00CF616C" w:rsidRDefault="00434455">
      <w:pPr>
        <w:pBdr>
          <w:top w:val="nil"/>
          <w:left w:val="nil"/>
          <w:bottom w:val="nil"/>
          <w:right w:val="nil"/>
          <w:between w:val="nil"/>
        </w:pBdr>
        <w:tabs>
          <w:tab w:val="left" w:pos="1407"/>
        </w:tabs>
        <w:rPr>
          <w:rFonts w:ascii="Arial" w:eastAsia="Arial" w:hAnsi="Arial" w:cs="Arial"/>
          <w:color w:val="000000"/>
          <w:sz w:val="22"/>
          <w:szCs w:val="22"/>
        </w:rPr>
      </w:pPr>
      <w:r>
        <w:rPr>
          <w:rFonts w:ascii="Arial" w:eastAsia="Arial" w:hAnsi="Arial" w:cs="Arial"/>
          <w:color w:val="000000"/>
          <w:sz w:val="22"/>
          <w:szCs w:val="22"/>
        </w:rPr>
        <w:t>1.</w:t>
      </w:r>
      <w:r w:rsidR="005000BE">
        <w:rPr>
          <w:rFonts w:ascii="Arial" w:eastAsia="Arial" w:hAnsi="Arial" w:cs="Arial"/>
          <w:color w:val="000000"/>
          <w:sz w:val="22"/>
          <w:szCs w:val="22"/>
        </w:rPr>
        <w:t>3</w:t>
      </w:r>
      <w:r>
        <w:rPr>
          <w:rFonts w:ascii="Arial" w:eastAsia="Arial" w:hAnsi="Arial" w:cs="Arial"/>
          <w:color w:val="000000"/>
          <w:sz w:val="22"/>
          <w:szCs w:val="22"/>
        </w:rPr>
        <w:t xml:space="preserve"> Sarà in vigore l’Appendice “P” del RRS (Speciali Procedure per la Regola 42).</w:t>
      </w:r>
    </w:p>
    <w:p w:rsidR="00CF616C" w:rsidRDefault="00434455">
      <w:p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1.</w:t>
      </w:r>
      <w:r w:rsidR="005000BE">
        <w:rPr>
          <w:rFonts w:ascii="Arial" w:eastAsia="Arial" w:hAnsi="Arial" w:cs="Arial"/>
          <w:color w:val="000000"/>
          <w:sz w:val="22"/>
          <w:szCs w:val="22"/>
        </w:rPr>
        <w:t>4</w:t>
      </w:r>
      <w:r>
        <w:rPr>
          <w:rFonts w:ascii="Arial" w:eastAsia="Arial" w:hAnsi="Arial" w:cs="Arial"/>
          <w:color w:val="000000"/>
          <w:sz w:val="22"/>
          <w:szCs w:val="22"/>
        </w:rPr>
        <w:t xml:space="preserve"> La Regola 7(a) della Classe ILCA è modificata come segue: “Solo una persona dovrà essere a bordo mentre la barca è in regata. Il suo nome dovrà essere quello riportato nel modulo di iscrizione”.</w:t>
      </w:r>
    </w:p>
    <w:p w:rsidR="00CF616C" w:rsidRDefault="00434455">
      <w:p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1.</w:t>
      </w:r>
      <w:r w:rsidR="005000BE">
        <w:rPr>
          <w:rFonts w:ascii="Arial" w:eastAsia="Arial" w:hAnsi="Arial" w:cs="Arial"/>
          <w:color w:val="000000"/>
          <w:sz w:val="22"/>
          <w:szCs w:val="22"/>
        </w:rPr>
        <w:t>5</w:t>
      </w:r>
      <w:r>
        <w:rPr>
          <w:rFonts w:ascii="Arial" w:eastAsia="Arial" w:hAnsi="Arial" w:cs="Arial"/>
          <w:color w:val="000000"/>
          <w:sz w:val="22"/>
          <w:szCs w:val="22"/>
        </w:rPr>
        <w:t xml:space="preserve"> Il Regolamento del Campionato Zonale</w:t>
      </w:r>
    </w:p>
    <w:p w:rsidR="00CF616C" w:rsidRDefault="00434455">
      <w:pPr>
        <w:pBdr>
          <w:top w:val="nil"/>
          <w:left w:val="nil"/>
          <w:bottom w:val="nil"/>
          <w:right w:val="nil"/>
          <w:between w:val="nil"/>
        </w:pBdr>
        <w:rPr>
          <w:rFonts w:ascii="Arial" w:eastAsia="Arial" w:hAnsi="Arial" w:cs="Arial"/>
          <w:color w:val="000000"/>
          <w:sz w:val="22"/>
          <w:szCs w:val="22"/>
        </w:rPr>
      </w:pPr>
      <w:r>
        <w:rPr>
          <w:rFonts w:ascii="Arial" w:eastAsia="Arial" w:hAnsi="Arial" w:cs="Arial"/>
          <w:color w:val="000000"/>
          <w:sz w:val="22"/>
          <w:szCs w:val="22"/>
        </w:rPr>
        <w:t>1.</w:t>
      </w:r>
      <w:r w:rsidR="005000BE">
        <w:rPr>
          <w:rFonts w:ascii="Arial" w:eastAsia="Arial" w:hAnsi="Arial" w:cs="Arial"/>
          <w:color w:val="000000"/>
          <w:sz w:val="22"/>
          <w:szCs w:val="22"/>
        </w:rPr>
        <w:t>6</w:t>
      </w:r>
      <w:r>
        <w:rPr>
          <w:rFonts w:ascii="Arial" w:eastAsia="Arial" w:hAnsi="Arial" w:cs="Arial"/>
          <w:color w:val="000000"/>
          <w:sz w:val="22"/>
          <w:szCs w:val="22"/>
        </w:rPr>
        <w:t xml:space="preserve"> Sarà applicata l’Appendice T (Arbitrato) del RRS.</w:t>
      </w:r>
    </w:p>
    <w:p w:rsidR="00CF616C" w:rsidRDefault="00434455" w:rsidP="006E7209">
      <w:p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1.</w:t>
      </w:r>
      <w:r w:rsidR="005000BE">
        <w:rPr>
          <w:rFonts w:ascii="Arial" w:eastAsia="Arial" w:hAnsi="Arial" w:cs="Arial"/>
          <w:color w:val="000000"/>
          <w:sz w:val="22"/>
          <w:szCs w:val="22"/>
        </w:rPr>
        <w:t>7</w:t>
      </w:r>
      <w:r>
        <w:rPr>
          <w:rFonts w:ascii="Arial" w:eastAsia="Arial" w:hAnsi="Arial" w:cs="Arial"/>
          <w:color w:val="000000"/>
          <w:sz w:val="22"/>
          <w:szCs w:val="22"/>
        </w:rPr>
        <w:t>Tutte le barche con lo stesso armamento sono definite come “flotta” con conseguente suddivisione in flotte ILCA 4, ILCA 6 e ILCA 7.</w:t>
      </w:r>
    </w:p>
    <w:p w:rsidR="00CF616C" w:rsidRDefault="00434455">
      <w:pPr>
        <w:pBdr>
          <w:top w:val="nil"/>
          <w:left w:val="nil"/>
          <w:bottom w:val="nil"/>
          <w:right w:val="nil"/>
          <w:between w:val="nil"/>
        </w:pBdr>
        <w:ind w:left="426" w:hanging="426"/>
        <w:jc w:val="both"/>
        <w:rPr>
          <w:rFonts w:ascii="Arial" w:eastAsia="Arial" w:hAnsi="Arial" w:cs="Arial"/>
          <w:color w:val="000000"/>
          <w:sz w:val="22"/>
          <w:szCs w:val="22"/>
          <w:highlight w:val="white"/>
        </w:rPr>
      </w:pPr>
      <w:r>
        <w:rPr>
          <w:rFonts w:ascii="Arial" w:eastAsia="Arial" w:hAnsi="Arial" w:cs="Arial"/>
          <w:color w:val="000000"/>
          <w:sz w:val="22"/>
          <w:szCs w:val="22"/>
        </w:rPr>
        <w:t>1.</w:t>
      </w:r>
      <w:r w:rsidR="005000BE">
        <w:rPr>
          <w:rFonts w:ascii="Arial" w:eastAsia="Arial" w:hAnsi="Arial" w:cs="Arial"/>
          <w:color w:val="000000"/>
          <w:sz w:val="22"/>
          <w:szCs w:val="22"/>
        </w:rPr>
        <w:t>8</w:t>
      </w:r>
      <w:r>
        <w:rPr>
          <w:rFonts w:ascii="Arial" w:eastAsia="Arial" w:hAnsi="Arial" w:cs="Arial"/>
          <w:color w:val="000000"/>
          <w:sz w:val="22"/>
          <w:szCs w:val="22"/>
        </w:rPr>
        <w:t xml:space="preserve"> In caso di contrasto tra BdR e IdR queste ultime ed i successivi comunicati prevarranno, a modifica della </w:t>
      </w:r>
      <w:r>
        <w:rPr>
          <w:rFonts w:ascii="Arial" w:eastAsia="Arial" w:hAnsi="Arial" w:cs="Arial"/>
          <w:color w:val="000000"/>
          <w:sz w:val="22"/>
          <w:szCs w:val="22"/>
          <w:highlight w:val="white"/>
        </w:rPr>
        <w:t>RRS 63.7</w:t>
      </w:r>
    </w:p>
    <w:p w:rsidR="00CF616C" w:rsidRDefault="00434455">
      <w:p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1.</w:t>
      </w:r>
      <w:r w:rsidR="005000BE">
        <w:rPr>
          <w:rFonts w:ascii="Arial" w:eastAsia="Arial" w:hAnsi="Arial" w:cs="Arial"/>
          <w:color w:val="000000"/>
          <w:sz w:val="22"/>
          <w:szCs w:val="22"/>
        </w:rPr>
        <w:t>09</w:t>
      </w:r>
      <w:r>
        <w:rPr>
          <w:rFonts w:ascii="Arial" w:eastAsia="Arial" w:hAnsi="Arial" w:cs="Arial"/>
          <w:color w:val="000000"/>
          <w:sz w:val="22"/>
          <w:szCs w:val="22"/>
        </w:rPr>
        <w:t xml:space="preserve"> Si applica la RRS 90.3(e).</w:t>
      </w:r>
    </w:p>
    <w:p w:rsidR="00CF616C" w:rsidRDefault="00434455">
      <w:pPr>
        <w:pBdr>
          <w:top w:val="nil"/>
          <w:left w:val="nil"/>
          <w:bottom w:val="nil"/>
          <w:right w:val="nil"/>
          <w:between w:val="nil"/>
        </w:pBdr>
        <w:ind w:left="426" w:hanging="426"/>
        <w:jc w:val="both"/>
        <w:rPr>
          <w:rFonts w:ascii="Arial" w:eastAsia="Arial" w:hAnsi="Arial" w:cs="Arial"/>
          <w:color w:val="000000"/>
          <w:sz w:val="22"/>
          <w:szCs w:val="22"/>
        </w:rPr>
      </w:pPr>
      <w:r>
        <w:rPr>
          <w:rFonts w:ascii="Arial" w:eastAsia="Arial" w:hAnsi="Arial" w:cs="Arial"/>
          <w:color w:val="000000"/>
          <w:sz w:val="22"/>
          <w:szCs w:val="22"/>
        </w:rPr>
        <w:t>1.1</w:t>
      </w:r>
      <w:r w:rsidR="005000BE">
        <w:rPr>
          <w:rFonts w:ascii="Arial" w:eastAsia="Arial" w:hAnsi="Arial" w:cs="Arial"/>
          <w:color w:val="000000"/>
          <w:sz w:val="22"/>
          <w:szCs w:val="22"/>
        </w:rPr>
        <w:t>0</w:t>
      </w:r>
      <w:r>
        <w:rPr>
          <w:rFonts w:ascii="Arial" w:eastAsia="Arial" w:hAnsi="Arial" w:cs="Arial"/>
          <w:color w:val="000000"/>
          <w:sz w:val="22"/>
          <w:szCs w:val="22"/>
        </w:rPr>
        <w:t xml:space="preserve"> Si applica la RRS A5.3.</w:t>
      </w:r>
    </w:p>
    <w:p w:rsidR="00CF616C" w:rsidRDefault="00CF616C">
      <w:pPr>
        <w:pBdr>
          <w:top w:val="nil"/>
          <w:left w:val="nil"/>
          <w:bottom w:val="nil"/>
          <w:right w:val="nil"/>
          <w:between w:val="nil"/>
        </w:pBdr>
        <w:ind w:left="284" w:hanging="284"/>
        <w:jc w:val="both"/>
        <w:rPr>
          <w:rFonts w:ascii="Arial" w:eastAsia="Arial" w:hAnsi="Arial" w:cs="Arial"/>
          <w:b/>
          <w:color w:val="002060"/>
          <w:sz w:val="22"/>
          <w:szCs w:val="22"/>
        </w:rPr>
      </w:pPr>
    </w:p>
    <w:p w:rsidR="00CF616C" w:rsidRDefault="00434455">
      <w:pPr>
        <w:pBdr>
          <w:top w:val="nil"/>
          <w:left w:val="nil"/>
          <w:bottom w:val="nil"/>
          <w:right w:val="nil"/>
          <w:between w:val="nil"/>
        </w:pBdr>
        <w:ind w:left="284" w:hanging="284"/>
        <w:jc w:val="both"/>
        <w:rPr>
          <w:rFonts w:ascii="Arial" w:eastAsia="Arial" w:hAnsi="Arial" w:cs="Arial"/>
          <w:color w:val="000080"/>
          <w:sz w:val="22"/>
          <w:szCs w:val="22"/>
        </w:rPr>
      </w:pPr>
      <w:r>
        <w:rPr>
          <w:rFonts w:ascii="Arial" w:eastAsia="Arial" w:hAnsi="Arial" w:cs="Arial"/>
          <w:b/>
          <w:color w:val="002060"/>
          <w:sz w:val="22"/>
          <w:szCs w:val="22"/>
        </w:rPr>
        <w:t>2. ISTRUZIONI DI REGATA</w:t>
      </w:r>
    </w:p>
    <w:p w:rsidR="00CF616C" w:rsidRDefault="00434455" w:rsidP="002F4D9F">
      <w:pPr>
        <w:pBdr>
          <w:top w:val="nil"/>
          <w:left w:val="nil"/>
          <w:bottom w:val="nil"/>
          <w:right w:val="nil"/>
          <w:between w:val="nil"/>
        </w:pBdr>
        <w:ind w:left="284"/>
        <w:jc w:val="both"/>
        <w:rPr>
          <w:rFonts w:ascii="Arial" w:eastAsia="Arial" w:hAnsi="Arial" w:cs="Arial"/>
          <w:color w:val="FF0000"/>
        </w:rPr>
      </w:pPr>
      <w:r>
        <w:rPr>
          <w:rFonts w:ascii="Arial" w:eastAsia="Arial" w:hAnsi="Arial" w:cs="Arial"/>
          <w:color w:val="000000"/>
          <w:sz w:val="22"/>
          <w:szCs w:val="22"/>
        </w:rPr>
        <w:t>Le Istruzioni di Regata saranno disponibili sul sito:</w:t>
      </w:r>
      <w:hyperlink r:id="rId12"/>
      <w:hyperlink r:id="rId13" w:history="1">
        <w:r w:rsidR="002F4D9F" w:rsidRPr="002F4D9F">
          <w:rPr>
            <w:rStyle w:val="Collegamentoipertestuale"/>
            <w:rFonts w:ascii="Arial" w:hAnsi="Arial" w:cs="Arial"/>
            <w:sz w:val="22"/>
            <w:szCs w:val="22"/>
          </w:rPr>
          <w:t>https://www.racingrulesofsailing.org/documents/3933/event?name=v-tappa-campionato-zonale-ilca-v-zona</w:t>
        </w:r>
      </w:hyperlink>
      <w:r>
        <w:rPr>
          <w:rFonts w:ascii="Arial" w:eastAsia="Arial" w:hAnsi="Arial" w:cs="Arial"/>
          <w:color w:val="000000"/>
          <w:sz w:val="22"/>
          <w:szCs w:val="22"/>
        </w:rPr>
        <w:t xml:space="preserve">dalle ore </w:t>
      </w:r>
      <w:r>
        <w:rPr>
          <w:rFonts w:ascii="Arial" w:eastAsia="Arial" w:hAnsi="Arial" w:cs="Arial"/>
          <w:sz w:val="22"/>
          <w:szCs w:val="22"/>
        </w:rPr>
        <w:t xml:space="preserve">19 </w:t>
      </w:r>
      <w:r>
        <w:rPr>
          <w:rFonts w:ascii="Arial" w:eastAsia="Arial" w:hAnsi="Arial" w:cs="Arial"/>
          <w:color w:val="000000"/>
          <w:sz w:val="22"/>
          <w:szCs w:val="22"/>
        </w:rPr>
        <w:t xml:space="preserve">del </w:t>
      </w:r>
      <w:r w:rsidR="006E7209">
        <w:rPr>
          <w:rFonts w:ascii="Arial" w:eastAsia="Arial" w:hAnsi="Arial" w:cs="Arial"/>
          <w:color w:val="000000"/>
          <w:sz w:val="22"/>
          <w:szCs w:val="22"/>
        </w:rPr>
        <w:t>27/05/</w:t>
      </w:r>
      <w:r>
        <w:rPr>
          <w:rFonts w:ascii="Arial" w:eastAsia="Arial" w:hAnsi="Arial" w:cs="Arial"/>
          <w:color w:val="000000"/>
          <w:sz w:val="22"/>
          <w:szCs w:val="22"/>
        </w:rPr>
        <w:t>2022.</w:t>
      </w:r>
    </w:p>
    <w:p w:rsidR="00CF616C" w:rsidRDefault="00CF616C" w:rsidP="002F4D9F">
      <w:pPr>
        <w:pBdr>
          <w:top w:val="nil"/>
          <w:left w:val="nil"/>
          <w:bottom w:val="nil"/>
          <w:right w:val="nil"/>
          <w:between w:val="nil"/>
        </w:pBdr>
        <w:tabs>
          <w:tab w:val="left" w:pos="432"/>
          <w:tab w:val="left" w:pos="864"/>
          <w:tab w:val="left" w:pos="1296"/>
          <w:tab w:val="left" w:pos="3780"/>
        </w:tabs>
        <w:jc w:val="both"/>
        <w:rPr>
          <w:rFonts w:ascii="Arial" w:eastAsia="Arial" w:hAnsi="Arial" w:cs="Arial"/>
          <w:b/>
          <w:color w:val="002060"/>
          <w:sz w:val="22"/>
          <w:szCs w:val="22"/>
        </w:rPr>
      </w:pPr>
    </w:p>
    <w:p w:rsidR="00CF616C" w:rsidRDefault="00434455" w:rsidP="002F4D9F">
      <w:pPr>
        <w:pBdr>
          <w:top w:val="nil"/>
          <w:left w:val="nil"/>
          <w:bottom w:val="nil"/>
          <w:right w:val="nil"/>
          <w:between w:val="nil"/>
        </w:pBdr>
        <w:tabs>
          <w:tab w:val="left" w:pos="432"/>
          <w:tab w:val="left" w:pos="864"/>
          <w:tab w:val="left" w:pos="1296"/>
          <w:tab w:val="left" w:pos="3780"/>
        </w:tabs>
        <w:jc w:val="both"/>
        <w:rPr>
          <w:rFonts w:ascii="Arial" w:eastAsia="Arial" w:hAnsi="Arial" w:cs="Arial"/>
          <w:color w:val="002060"/>
          <w:sz w:val="22"/>
          <w:szCs w:val="22"/>
        </w:rPr>
      </w:pPr>
      <w:r>
        <w:rPr>
          <w:rFonts w:ascii="Arial" w:eastAsia="Arial" w:hAnsi="Arial" w:cs="Arial"/>
          <w:b/>
          <w:color w:val="002060"/>
          <w:sz w:val="22"/>
          <w:szCs w:val="22"/>
        </w:rPr>
        <w:t>3. COMUNICATI</w:t>
      </w:r>
    </w:p>
    <w:p w:rsidR="002F4D9F" w:rsidRDefault="00434455" w:rsidP="002F4D9F">
      <w:pPr>
        <w:widowControl w:val="0"/>
        <w:pBdr>
          <w:top w:val="nil"/>
          <w:left w:val="nil"/>
          <w:bottom w:val="nil"/>
          <w:right w:val="nil"/>
          <w:between w:val="nil"/>
        </w:pBdr>
        <w:spacing w:before="2"/>
        <w:ind w:left="426" w:hanging="426"/>
        <w:rPr>
          <w:rFonts w:ascii="Arial" w:hAnsi="Arial" w:cs="Arial"/>
          <w:sz w:val="22"/>
          <w:szCs w:val="22"/>
        </w:rPr>
      </w:pPr>
      <w:r>
        <w:rPr>
          <w:rFonts w:ascii="Arial" w:eastAsia="Arial" w:hAnsi="Arial" w:cs="Arial"/>
          <w:color w:val="000000"/>
          <w:sz w:val="22"/>
          <w:szCs w:val="22"/>
        </w:rPr>
        <w:t>3.1</w:t>
      </w:r>
      <w:r w:rsidR="005000BE">
        <w:rPr>
          <w:rFonts w:ascii="Arial" w:eastAsia="Arial" w:hAnsi="Arial" w:cs="Arial"/>
          <w:color w:val="000000"/>
          <w:sz w:val="22"/>
          <w:szCs w:val="22"/>
        </w:rPr>
        <w:t xml:space="preserve"> </w:t>
      </w:r>
      <w:r>
        <w:rPr>
          <w:rFonts w:ascii="Arial" w:eastAsia="Arial" w:hAnsi="Arial" w:cs="Arial"/>
          <w:color w:val="000000"/>
          <w:sz w:val="22"/>
          <w:szCs w:val="22"/>
        </w:rPr>
        <w:t xml:space="preserve">Nel rispetto delle </w:t>
      </w:r>
      <w:r w:rsidR="005000BE">
        <w:rPr>
          <w:rFonts w:ascii="Arial" w:eastAsia="Arial" w:hAnsi="Arial" w:cs="Arial"/>
          <w:color w:val="000000"/>
          <w:sz w:val="22"/>
          <w:szCs w:val="22"/>
        </w:rPr>
        <w:t xml:space="preserve">raccomandazioni </w:t>
      </w:r>
      <w:r>
        <w:rPr>
          <w:rFonts w:ascii="Arial" w:eastAsia="Arial" w:hAnsi="Arial" w:cs="Arial"/>
          <w:color w:val="000000"/>
          <w:sz w:val="22"/>
          <w:szCs w:val="22"/>
        </w:rPr>
        <w:t xml:space="preserve"> per il contrasto e il contenimento della diffusione del </w:t>
      </w:r>
      <w:r>
        <w:rPr>
          <w:rFonts w:ascii="Arial" w:eastAsia="Arial" w:hAnsi="Arial" w:cs="Arial"/>
          <w:i/>
          <w:color w:val="000000"/>
          <w:sz w:val="22"/>
          <w:szCs w:val="22"/>
        </w:rPr>
        <w:t>COVID-19</w:t>
      </w:r>
      <w:r w:rsidR="005000BE">
        <w:rPr>
          <w:rFonts w:ascii="Arial" w:eastAsia="Arial" w:hAnsi="Arial" w:cs="Arial"/>
          <w:i/>
          <w:color w:val="000000"/>
          <w:sz w:val="22"/>
          <w:szCs w:val="22"/>
        </w:rPr>
        <w:t xml:space="preserve"> </w:t>
      </w:r>
      <w:r>
        <w:rPr>
          <w:rFonts w:ascii="Arial" w:eastAsia="Arial" w:hAnsi="Arial" w:cs="Arial"/>
          <w:color w:val="000000"/>
          <w:sz w:val="22"/>
          <w:szCs w:val="22"/>
        </w:rPr>
        <w:t>l’AUC sarà solo ON-LINE sul sito:</w:t>
      </w:r>
      <w:hyperlink r:id="rId14" w:history="1">
        <w:r w:rsidR="002F4D9F" w:rsidRPr="002F4D9F">
          <w:rPr>
            <w:rStyle w:val="Collegamentoipertestuale"/>
            <w:rFonts w:ascii="Arial" w:hAnsi="Arial" w:cs="Arial"/>
            <w:sz w:val="22"/>
            <w:szCs w:val="22"/>
          </w:rPr>
          <w:t>https://www.racingrulesofsailing.org/documents/3933/event?name=v-tappa-campionato-zonale-ilca-v-zona</w:t>
        </w:r>
      </w:hyperlink>
      <w:r w:rsidR="00A617AC">
        <w:rPr>
          <w:rFonts w:ascii="Arial" w:hAnsi="Arial" w:cs="Arial"/>
          <w:sz w:val="22"/>
          <w:szCs w:val="22"/>
        </w:rPr>
        <w:t xml:space="preserve">. </w:t>
      </w:r>
    </w:p>
    <w:p w:rsidR="00CF616C" w:rsidRDefault="00434455" w:rsidP="002F4D9F">
      <w:pPr>
        <w:widowControl w:val="0"/>
        <w:pBdr>
          <w:top w:val="nil"/>
          <w:left w:val="nil"/>
          <w:bottom w:val="nil"/>
          <w:right w:val="nil"/>
          <w:between w:val="nil"/>
        </w:pBdr>
        <w:spacing w:before="2"/>
        <w:ind w:left="426"/>
        <w:rPr>
          <w:rFonts w:ascii="Arial" w:eastAsia="Arial" w:hAnsi="Arial" w:cs="Arial"/>
          <w:color w:val="000000"/>
          <w:sz w:val="22"/>
          <w:szCs w:val="22"/>
        </w:rPr>
      </w:pPr>
      <w:r>
        <w:rPr>
          <w:rFonts w:ascii="Arial" w:eastAsia="Arial" w:hAnsi="Arial" w:cs="Arial"/>
          <w:color w:val="000000"/>
          <w:sz w:val="22"/>
          <w:szCs w:val="22"/>
        </w:rPr>
        <w:t>Durante l’inter</w:t>
      </w:r>
      <w:r w:rsidR="00A617AC">
        <w:rPr>
          <w:rFonts w:ascii="Arial" w:eastAsia="Arial" w:hAnsi="Arial" w:cs="Arial"/>
          <w:color w:val="000000"/>
          <w:sz w:val="22"/>
          <w:szCs w:val="22"/>
        </w:rPr>
        <w:t>o</w:t>
      </w:r>
      <w:r>
        <w:rPr>
          <w:rFonts w:ascii="Arial" w:eastAsia="Arial" w:hAnsi="Arial" w:cs="Arial"/>
          <w:color w:val="000000"/>
          <w:sz w:val="22"/>
          <w:szCs w:val="22"/>
        </w:rPr>
        <w:t xml:space="preserve"> periodo della manifestazione è responsabilità del concorrente disporre – tranne quando in acqua - di un apparato </w:t>
      </w:r>
      <w:r>
        <w:rPr>
          <w:rFonts w:ascii="Arial" w:eastAsia="Arial" w:hAnsi="Arial" w:cs="Arial"/>
          <w:sz w:val="22"/>
          <w:szCs w:val="22"/>
        </w:rPr>
        <w:t>che</w:t>
      </w:r>
      <w:r>
        <w:rPr>
          <w:rFonts w:ascii="Arial" w:eastAsia="Arial" w:hAnsi="Arial" w:cs="Arial"/>
          <w:color w:val="000000"/>
          <w:sz w:val="22"/>
          <w:szCs w:val="22"/>
        </w:rPr>
        <w:t xml:space="preserve"> consenta il collegamento ad internet e quindi la consultazione dell’AUC e lo svolgimento di eventuali procedure online.</w:t>
      </w:r>
    </w:p>
    <w:p w:rsidR="00CF616C" w:rsidRDefault="00434455" w:rsidP="002F4D9F">
      <w:pPr>
        <w:widowControl w:val="0"/>
        <w:pBdr>
          <w:top w:val="nil"/>
          <w:left w:val="nil"/>
          <w:bottom w:val="nil"/>
          <w:right w:val="nil"/>
          <w:between w:val="nil"/>
        </w:pBdr>
        <w:spacing w:before="2"/>
        <w:ind w:left="426" w:hanging="426"/>
        <w:jc w:val="both"/>
        <w:rPr>
          <w:rFonts w:ascii="Arial" w:eastAsia="Arial" w:hAnsi="Arial" w:cs="Arial"/>
          <w:color w:val="000000"/>
          <w:sz w:val="22"/>
          <w:szCs w:val="22"/>
        </w:rPr>
      </w:pPr>
      <w:r>
        <w:rPr>
          <w:rFonts w:ascii="Arial" w:eastAsia="Arial" w:hAnsi="Arial" w:cs="Arial"/>
          <w:color w:val="000000"/>
          <w:sz w:val="22"/>
          <w:szCs w:val="22"/>
        </w:rPr>
        <w:t>3.2 Eventuali modifiche alle IdR ed altri Comunicati per i concorrenti potranno essere fatte sino a 2 ore prima dal segnale di avviso della prima prova in programma per la giornata. Modifiche al programma dovranno essere fatte entro le ore</w:t>
      </w:r>
      <w:r w:rsidR="006E7209">
        <w:rPr>
          <w:rFonts w:ascii="Arial" w:eastAsia="Arial" w:hAnsi="Arial" w:cs="Arial"/>
          <w:color w:val="000000"/>
          <w:sz w:val="22"/>
          <w:szCs w:val="22"/>
        </w:rPr>
        <w:t xml:space="preserve"> 20:00</w:t>
      </w:r>
      <w:r>
        <w:rPr>
          <w:rFonts w:ascii="Arial" w:eastAsia="Arial" w:hAnsi="Arial" w:cs="Arial"/>
          <w:color w:val="000000"/>
          <w:sz w:val="22"/>
          <w:szCs w:val="22"/>
        </w:rPr>
        <w:t xml:space="preserve"> del giorno precedente a quello in cui avranno effetto</w:t>
      </w:r>
    </w:p>
    <w:p w:rsidR="00CF616C" w:rsidRDefault="00434455" w:rsidP="002F4D9F">
      <w:pPr>
        <w:widowControl w:val="0"/>
        <w:pBdr>
          <w:top w:val="nil"/>
          <w:left w:val="nil"/>
          <w:bottom w:val="nil"/>
          <w:right w:val="nil"/>
          <w:between w:val="nil"/>
        </w:pBdr>
        <w:spacing w:before="2"/>
        <w:ind w:left="426" w:hanging="426"/>
        <w:jc w:val="both"/>
        <w:rPr>
          <w:rFonts w:ascii="Arial" w:eastAsia="Arial" w:hAnsi="Arial" w:cs="Arial"/>
          <w:color w:val="000000"/>
          <w:sz w:val="22"/>
          <w:szCs w:val="22"/>
          <w:highlight w:val="yellow"/>
        </w:rPr>
      </w:pPr>
      <w:r>
        <w:rPr>
          <w:rFonts w:ascii="Arial" w:eastAsia="Arial" w:hAnsi="Arial" w:cs="Arial"/>
          <w:color w:val="000000"/>
          <w:sz w:val="22"/>
          <w:szCs w:val="22"/>
        </w:rPr>
        <w:t xml:space="preserve">3.3 Segnali fatti a terra saranno esposti all’albero dei segnali situato </w:t>
      </w:r>
      <w:r w:rsidR="006E7209">
        <w:rPr>
          <w:rFonts w:ascii="Arial" w:eastAsia="Arial" w:hAnsi="Arial" w:cs="Arial"/>
          <w:color w:val="000000"/>
          <w:sz w:val="22"/>
          <w:szCs w:val="22"/>
        </w:rPr>
        <w:t>in prossimità della segreteria di regata.</w:t>
      </w:r>
    </w:p>
    <w:p w:rsidR="00CF616C" w:rsidRDefault="00434455" w:rsidP="002F4D9F">
      <w:pPr>
        <w:widowControl w:val="0"/>
        <w:pBdr>
          <w:top w:val="nil"/>
          <w:left w:val="nil"/>
          <w:bottom w:val="nil"/>
          <w:right w:val="nil"/>
          <w:between w:val="nil"/>
        </w:pBdr>
        <w:spacing w:before="2"/>
        <w:ind w:left="426" w:hanging="426"/>
        <w:jc w:val="both"/>
        <w:rPr>
          <w:rFonts w:ascii="Arial" w:eastAsia="Arial" w:hAnsi="Arial" w:cs="Arial"/>
          <w:color w:val="000000"/>
          <w:sz w:val="22"/>
          <w:szCs w:val="22"/>
        </w:rPr>
      </w:pPr>
      <w:r>
        <w:rPr>
          <w:rFonts w:ascii="Arial" w:eastAsia="Arial" w:hAnsi="Arial" w:cs="Arial"/>
          <w:color w:val="000000"/>
          <w:sz w:val="22"/>
          <w:szCs w:val="22"/>
        </w:rPr>
        <w:t>3.4 Quando il Segnale di Regata “Intelligenza” è esposto a terra le parole “1 minuto” sono modificate con “non meno di 45 minuti”. (ciò modifica i segnali di regata)</w:t>
      </w:r>
    </w:p>
    <w:p w:rsidR="00CF616C" w:rsidRDefault="00434455" w:rsidP="002F4D9F">
      <w:pPr>
        <w:widowControl w:val="0"/>
        <w:pBdr>
          <w:top w:val="nil"/>
          <w:left w:val="nil"/>
          <w:bottom w:val="nil"/>
          <w:right w:val="nil"/>
          <w:between w:val="nil"/>
        </w:pBdr>
        <w:spacing w:before="2"/>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3.5 </w:t>
      </w:r>
      <w:r>
        <w:rPr>
          <w:rFonts w:ascii="Arial" w:eastAsia="Arial" w:hAnsi="Arial" w:cs="Arial"/>
          <w:b/>
          <w:color w:val="000000"/>
          <w:sz w:val="22"/>
          <w:szCs w:val="22"/>
        </w:rPr>
        <w:t xml:space="preserve">[DP][NP] </w:t>
      </w:r>
      <w:r>
        <w:rPr>
          <w:rFonts w:ascii="Arial" w:eastAsia="Arial" w:hAnsi="Arial" w:cs="Arial"/>
          <w:color w:val="000000"/>
          <w:sz w:val="22"/>
          <w:szCs w:val="22"/>
        </w:rPr>
        <w:t>Nei giorni della manifestazione in cui sono in programma delle prove, le barche non dovranno lasciare l’Area loro assegnata finché la bandiera D non viene esposta. Il segnale di avviso o un altro segnale verrà esposto dopo non meno di 45 minuti dall’esposizione della bandiera D e comunque non prima dell’orario programmato o differito, quale dei tre sia il più tardivo. Ciò integra i segnali di regata.</w:t>
      </w:r>
    </w:p>
    <w:p w:rsidR="00CF616C" w:rsidRDefault="00CF616C" w:rsidP="002F4D9F">
      <w:pPr>
        <w:widowControl w:val="0"/>
        <w:pBdr>
          <w:top w:val="nil"/>
          <w:left w:val="nil"/>
          <w:bottom w:val="nil"/>
          <w:right w:val="nil"/>
          <w:between w:val="nil"/>
        </w:pBdr>
        <w:tabs>
          <w:tab w:val="left" w:pos="426"/>
        </w:tabs>
        <w:spacing w:line="276" w:lineRule="auto"/>
        <w:rPr>
          <w:rFonts w:ascii="Arial" w:eastAsia="Arial" w:hAnsi="Arial" w:cs="Arial"/>
          <w:color w:val="002060"/>
        </w:rPr>
      </w:pPr>
    </w:p>
    <w:p w:rsidR="00CF616C" w:rsidRDefault="00434455" w:rsidP="002F4D9F">
      <w:pPr>
        <w:widowControl w:val="0"/>
        <w:pBdr>
          <w:top w:val="nil"/>
          <w:left w:val="nil"/>
          <w:bottom w:val="nil"/>
          <w:right w:val="nil"/>
          <w:between w:val="nil"/>
        </w:pBdr>
        <w:tabs>
          <w:tab w:val="left" w:pos="426"/>
        </w:tabs>
        <w:spacing w:line="276" w:lineRule="auto"/>
        <w:rPr>
          <w:rFonts w:ascii="Arial" w:eastAsia="Arial" w:hAnsi="Arial" w:cs="Arial"/>
          <w:color w:val="002060"/>
          <w:sz w:val="22"/>
          <w:szCs w:val="22"/>
        </w:rPr>
      </w:pPr>
      <w:r>
        <w:rPr>
          <w:rFonts w:ascii="Arial" w:eastAsia="Arial" w:hAnsi="Arial" w:cs="Arial"/>
          <w:b/>
          <w:color w:val="002060"/>
          <w:sz w:val="22"/>
          <w:szCs w:val="22"/>
        </w:rPr>
        <w:t>4. ELEGGIBILITA’ E TESSERAMENTO</w:t>
      </w:r>
    </w:p>
    <w:p w:rsidR="00CF616C" w:rsidRDefault="00434455" w:rsidP="002F4D9F">
      <w:pPr>
        <w:pBdr>
          <w:top w:val="nil"/>
          <w:left w:val="nil"/>
          <w:bottom w:val="nil"/>
          <w:right w:val="nil"/>
          <w:between w:val="nil"/>
        </w:pBdr>
        <w:tabs>
          <w:tab w:val="left" w:pos="864"/>
          <w:tab w:val="left" w:pos="1296"/>
          <w:tab w:val="left" w:pos="3828"/>
        </w:tabs>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4.1 La regata è “aperta” e pertanto, nel rispetto della Normativa FIV in vigore e dei regolamenti dell’Associazione di Classe in vigore, all’evento potranno partecipare anche equipaggi italiani “fuori zona” ed equipaggi stranieri purché in regola con le prescrizioni dell’Autorità Nazionale di appartenenza e con il tesseramento all’Associazione di Classe. </w:t>
      </w:r>
    </w:p>
    <w:p w:rsidR="00CF616C" w:rsidRDefault="00434455" w:rsidP="002F4D9F">
      <w:pPr>
        <w:widowControl w:val="0"/>
        <w:pBdr>
          <w:top w:val="nil"/>
          <w:left w:val="nil"/>
          <w:bottom w:val="nil"/>
          <w:right w:val="nil"/>
          <w:between w:val="nil"/>
        </w:pBdr>
        <w:spacing w:line="276" w:lineRule="auto"/>
        <w:ind w:left="426" w:hanging="426"/>
        <w:rPr>
          <w:rFonts w:ascii="Arial" w:eastAsia="Arial" w:hAnsi="Arial" w:cs="Arial"/>
          <w:color w:val="000000"/>
          <w:sz w:val="22"/>
          <w:szCs w:val="22"/>
        </w:rPr>
      </w:pPr>
      <w:bookmarkStart w:id="0" w:name="_heading=h.gjdgxs" w:colFirst="0" w:colLast="0"/>
      <w:bookmarkEnd w:id="0"/>
      <w:r>
        <w:rPr>
          <w:rFonts w:ascii="Arial" w:eastAsia="Arial" w:hAnsi="Arial" w:cs="Arial"/>
          <w:color w:val="000000"/>
          <w:sz w:val="22"/>
          <w:szCs w:val="22"/>
        </w:rPr>
        <w:t xml:space="preserve">4.2 Come da Normativa 2022 della Classe ILCA, ai fini della Ranking le prove </w:t>
      </w:r>
      <w:r>
        <w:rPr>
          <w:rFonts w:ascii="Arial" w:eastAsia="Arial" w:hAnsi="Arial" w:cs="Arial"/>
          <w:color w:val="252525"/>
          <w:sz w:val="22"/>
          <w:szCs w:val="22"/>
        </w:rPr>
        <w:t xml:space="preserve">costituiranno punteggio solo </w:t>
      </w:r>
      <w:r>
        <w:rPr>
          <w:rFonts w:ascii="Arial" w:eastAsia="Arial" w:hAnsi="Arial" w:cs="Arial"/>
          <w:color w:val="000000"/>
          <w:sz w:val="22"/>
          <w:szCs w:val="22"/>
        </w:rPr>
        <w:t xml:space="preserve">per gli atleti appartenenti alla V Zona. </w:t>
      </w:r>
    </w:p>
    <w:p w:rsidR="00CF616C" w:rsidRDefault="00434455" w:rsidP="002F4D9F">
      <w:pPr>
        <w:pBdr>
          <w:top w:val="nil"/>
          <w:left w:val="nil"/>
          <w:bottom w:val="nil"/>
          <w:right w:val="nil"/>
          <w:between w:val="nil"/>
        </w:pBdr>
        <w:tabs>
          <w:tab w:val="left" w:pos="0"/>
          <w:tab w:val="left" w:pos="864"/>
          <w:tab w:val="left" w:pos="1296"/>
          <w:tab w:val="left" w:pos="3828"/>
        </w:tabs>
        <w:ind w:left="426" w:hanging="426"/>
        <w:jc w:val="both"/>
        <w:rPr>
          <w:rFonts w:ascii="Arial" w:eastAsia="Arial" w:hAnsi="Arial" w:cs="Arial"/>
          <w:color w:val="000000"/>
          <w:sz w:val="22"/>
          <w:szCs w:val="22"/>
        </w:rPr>
      </w:pPr>
      <w:r>
        <w:rPr>
          <w:rFonts w:ascii="Arial" w:eastAsia="Arial" w:hAnsi="Arial" w:cs="Arial"/>
          <w:color w:val="000000"/>
          <w:sz w:val="22"/>
          <w:szCs w:val="22"/>
        </w:rPr>
        <w:t xml:space="preserve">4.3 Tutti i concorrenti italiani dovranno essere in regola con il Tesseramento FIV per l’anno in corso, con visita medica in corso di validità, con la tessera AICL, con il certificato di assicurazione per Responsabilità Civile della barca e con il certificato di stazza dell’imbarcazione o titolo equivalente. </w:t>
      </w:r>
    </w:p>
    <w:p w:rsidR="00CF616C" w:rsidRDefault="00CF616C" w:rsidP="002F4D9F">
      <w:pPr>
        <w:pBdr>
          <w:top w:val="nil"/>
          <w:left w:val="nil"/>
          <w:bottom w:val="nil"/>
          <w:right w:val="nil"/>
          <w:between w:val="nil"/>
        </w:pBdr>
        <w:tabs>
          <w:tab w:val="left" w:pos="432"/>
          <w:tab w:val="left" w:pos="864"/>
          <w:tab w:val="left" w:pos="1296"/>
          <w:tab w:val="left" w:pos="3828"/>
        </w:tabs>
        <w:rPr>
          <w:rFonts w:ascii="Arial" w:eastAsia="Arial" w:hAnsi="Arial" w:cs="Arial"/>
          <w:color w:val="000000"/>
          <w:sz w:val="12"/>
          <w:szCs w:val="12"/>
        </w:rPr>
      </w:pPr>
      <w:bookmarkStart w:id="1" w:name="_heading=h.30j0zll" w:colFirst="0" w:colLast="0"/>
      <w:bookmarkEnd w:id="1"/>
    </w:p>
    <w:p w:rsidR="00CF616C" w:rsidRDefault="00434455">
      <w:pPr>
        <w:pBdr>
          <w:top w:val="nil"/>
          <w:left w:val="nil"/>
          <w:bottom w:val="nil"/>
          <w:right w:val="nil"/>
          <w:between w:val="nil"/>
        </w:pBdr>
        <w:tabs>
          <w:tab w:val="left" w:pos="432"/>
          <w:tab w:val="left" w:pos="864"/>
          <w:tab w:val="left" w:pos="1296"/>
          <w:tab w:val="left" w:pos="3828"/>
        </w:tabs>
        <w:ind w:left="567"/>
        <w:rPr>
          <w:rFonts w:ascii="Arial" w:eastAsia="Arial" w:hAnsi="Arial" w:cs="Arial"/>
          <w:color w:val="000000"/>
          <w:sz w:val="22"/>
          <w:szCs w:val="22"/>
        </w:rPr>
      </w:pPr>
      <w:r>
        <w:rPr>
          <w:rFonts w:ascii="Arial" w:eastAsia="Arial" w:hAnsi="Arial" w:cs="Arial"/>
          <w:b/>
          <w:color w:val="000000"/>
          <w:sz w:val="22"/>
          <w:szCs w:val="22"/>
        </w:rPr>
        <w:t>Le Classi sono così definite:</w:t>
      </w:r>
    </w:p>
    <w:p w:rsidR="00CF616C" w:rsidRDefault="00CF616C">
      <w:pPr>
        <w:pBdr>
          <w:top w:val="nil"/>
          <w:left w:val="nil"/>
          <w:bottom w:val="nil"/>
          <w:right w:val="nil"/>
          <w:between w:val="nil"/>
        </w:pBdr>
        <w:tabs>
          <w:tab w:val="left" w:pos="432"/>
          <w:tab w:val="left" w:pos="864"/>
          <w:tab w:val="left" w:pos="1296"/>
          <w:tab w:val="left" w:pos="3828"/>
        </w:tabs>
        <w:rPr>
          <w:rFonts w:ascii="Arial" w:eastAsia="Arial" w:hAnsi="Arial" w:cs="Arial"/>
          <w:color w:val="000000"/>
          <w:sz w:val="4"/>
          <w:szCs w:val="4"/>
        </w:rPr>
      </w:pPr>
    </w:p>
    <w:p w:rsidR="00CF616C" w:rsidRDefault="00434455">
      <w:pPr>
        <w:pStyle w:val="Titolo2"/>
        <w:ind w:left="567"/>
        <w:rPr>
          <w:rFonts w:ascii="Arial" w:eastAsia="Arial" w:hAnsi="Arial" w:cs="Arial"/>
          <w:sz w:val="22"/>
          <w:szCs w:val="22"/>
          <w:highlight w:val="white"/>
        </w:rPr>
      </w:pPr>
      <w:r>
        <w:rPr>
          <w:rFonts w:ascii="Arial" w:eastAsia="Arial" w:hAnsi="Arial" w:cs="Arial"/>
          <w:b/>
          <w:color w:val="C00000"/>
          <w:sz w:val="22"/>
          <w:szCs w:val="22"/>
          <w:highlight w:val="white"/>
        </w:rPr>
        <w:t>ILCA 4</w:t>
      </w:r>
      <w:r>
        <w:rPr>
          <w:rFonts w:ascii="Arial" w:eastAsia="Arial" w:hAnsi="Arial" w:cs="Arial"/>
          <w:sz w:val="22"/>
          <w:szCs w:val="22"/>
          <w:highlight w:val="white"/>
        </w:rPr>
        <w:t xml:space="preserve"> (maschile-femminile) (obbligatoria per i nati nel 2007-2008-2009)</w:t>
      </w:r>
    </w:p>
    <w:p w:rsidR="00CF616C" w:rsidRDefault="00434455">
      <w:pPr>
        <w:pStyle w:val="Titolo2"/>
        <w:ind w:left="567"/>
        <w:rPr>
          <w:rFonts w:ascii="Arial" w:eastAsia="Arial" w:hAnsi="Arial" w:cs="Arial"/>
          <w:sz w:val="22"/>
          <w:szCs w:val="22"/>
          <w:highlight w:val="white"/>
        </w:rPr>
      </w:pPr>
      <w:r>
        <w:rPr>
          <w:rFonts w:ascii="Arial" w:eastAsia="Arial" w:hAnsi="Arial" w:cs="Arial"/>
          <w:sz w:val="22"/>
          <w:szCs w:val="22"/>
          <w:highlight w:val="white"/>
        </w:rPr>
        <w:t>Under 18 i nati nel 2005-2006</w:t>
      </w:r>
    </w:p>
    <w:p w:rsidR="00CF616C" w:rsidRDefault="00434455">
      <w:pPr>
        <w:pStyle w:val="Titolo2"/>
        <w:ind w:left="567"/>
        <w:rPr>
          <w:rFonts w:ascii="Arial" w:eastAsia="Arial" w:hAnsi="Arial" w:cs="Arial"/>
          <w:sz w:val="22"/>
          <w:szCs w:val="22"/>
          <w:highlight w:val="white"/>
        </w:rPr>
      </w:pPr>
      <w:r>
        <w:rPr>
          <w:rFonts w:ascii="Arial" w:eastAsia="Arial" w:hAnsi="Arial" w:cs="Arial"/>
          <w:sz w:val="22"/>
          <w:szCs w:val="22"/>
          <w:highlight w:val="white"/>
        </w:rPr>
        <w:t>Under 16 i nati dal 2007 al 2010 (questi ultimi devono aver compiuto il 12° anno di età)</w:t>
      </w:r>
    </w:p>
    <w:p w:rsidR="00CF616C" w:rsidRDefault="00434455">
      <w:pPr>
        <w:pStyle w:val="Titolo2"/>
        <w:spacing w:before="58" w:after="58"/>
        <w:ind w:left="567"/>
        <w:rPr>
          <w:rFonts w:ascii="Arial" w:eastAsia="Arial" w:hAnsi="Arial" w:cs="Arial"/>
          <w:sz w:val="22"/>
          <w:szCs w:val="22"/>
          <w:highlight w:val="white"/>
        </w:rPr>
      </w:pPr>
      <w:r>
        <w:rPr>
          <w:rFonts w:ascii="Arial" w:eastAsia="Arial" w:hAnsi="Arial" w:cs="Arial"/>
          <w:b/>
          <w:color w:val="C00000"/>
          <w:sz w:val="22"/>
          <w:szCs w:val="22"/>
          <w:highlight w:val="white"/>
        </w:rPr>
        <w:t>ILCA 6</w:t>
      </w:r>
      <w:r>
        <w:rPr>
          <w:rFonts w:ascii="Arial" w:eastAsia="Arial" w:hAnsi="Arial" w:cs="Arial"/>
          <w:sz w:val="22"/>
          <w:szCs w:val="22"/>
          <w:highlight w:val="white"/>
        </w:rPr>
        <w:t>(maschile) (essere almeno Under 17)</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Open i nati prima del 2003</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19 i nati nel 2004, 2005</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17 i nati nel 2006, 2007</w:t>
      </w:r>
    </w:p>
    <w:p w:rsidR="00CF616C" w:rsidRDefault="00434455">
      <w:pPr>
        <w:pStyle w:val="Titolo2"/>
        <w:spacing w:before="58" w:after="58"/>
        <w:ind w:left="567"/>
        <w:rPr>
          <w:rFonts w:ascii="Arial" w:eastAsia="Arial" w:hAnsi="Arial" w:cs="Arial"/>
          <w:sz w:val="22"/>
          <w:szCs w:val="22"/>
          <w:highlight w:val="white"/>
        </w:rPr>
      </w:pPr>
      <w:r>
        <w:rPr>
          <w:rFonts w:ascii="Arial" w:eastAsia="Arial" w:hAnsi="Arial" w:cs="Arial"/>
          <w:b/>
          <w:color w:val="C00000"/>
          <w:sz w:val="22"/>
          <w:szCs w:val="22"/>
          <w:highlight w:val="white"/>
        </w:rPr>
        <w:t>ILCA 6</w:t>
      </w:r>
      <w:r>
        <w:rPr>
          <w:rFonts w:ascii="Arial" w:eastAsia="Arial" w:hAnsi="Arial" w:cs="Arial"/>
          <w:sz w:val="22"/>
          <w:szCs w:val="22"/>
          <w:highlight w:val="white"/>
        </w:rPr>
        <w:t xml:space="preserve"> (femminile) (obbligatorio essere almeno Under 17)</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Open nate prima del 2003</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21 nate nel 2002, 2003</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19 nate nel 2004, 2005</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17 nate nel 2006, 2007</w:t>
      </w:r>
    </w:p>
    <w:p w:rsidR="00CF616C" w:rsidRDefault="00434455">
      <w:pPr>
        <w:pStyle w:val="Titolo2"/>
        <w:spacing w:before="58" w:after="58"/>
        <w:ind w:left="567"/>
        <w:rPr>
          <w:rFonts w:ascii="Arial" w:eastAsia="Arial" w:hAnsi="Arial" w:cs="Arial"/>
          <w:sz w:val="22"/>
          <w:szCs w:val="22"/>
          <w:highlight w:val="white"/>
        </w:rPr>
      </w:pPr>
      <w:r>
        <w:rPr>
          <w:rFonts w:ascii="Arial" w:eastAsia="Arial" w:hAnsi="Arial" w:cs="Arial"/>
          <w:b/>
          <w:color w:val="C00000"/>
          <w:sz w:val="22"/>
          <w:szCs w:val="22"/>
          <w:highlight w:val="white"/>
        </w:rPr>
        <w:t xml:space="preserve">ILCA 7 </w:t>
      </w:r>
      <w:r>
        <w:rPr>
          <w:rFonts w:ascii="Arial" w:eastAsia="Arial" w:hAnsi="Arial" w:cs="Arial"/>
          <w:sz w:val="22"/>
          <w:szCs w:val="22"/>
          <w:highlight w:val="white"/>
        </w:rPr>
        <w:t>(essere almeno Under 19)</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Open i nati prima del 2003</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21 i nati nel 2002,2003</w:t>
      </w:r>
    </w:p>
    <w:p w:rsidR="00CF616C" w:rsidRDefault="00434455">
      <w:pPr>
        <w:pBdr>
          <w:top w:val="nil"/>
          <w:left w:val="nil"/>
          <w:bottom w:val="nil"/>
          <w:right w:val="nil"/>
          <w:between w:val="nil"/>
        </w:pBdr>
        <w:ind w:left="567"/>
        <w:rPr>
          <w:rFonts w:ascii="Arial" w:eastAsia="Arial" w:hAnsi="Arial" w:cs="Arial"/>
          <w:color w:val="000000"/>
          <w:sz w:val="22"/>
          <w:szCs w:val="22"/>
          <w:highlight w:val="white"/>
        </w:rPr>
      </w:pPr>
      <w:r>
        <w:rPr>
          <w:rFonts w:ascii="Arial" w:eastAsia="Arial" w:hAnsi="Arial" w:cs="Arial"/>
          <w:color w:val="000000"/>
          <w:sz w:val="22"/>
          <w:szCs w:val="22"/>
          <w:highlight w:val="white"/>
        </w:rPr>
        <w:t>Under 19 i nati nel 2004, 2005</w:t>
      </w:r>
    </w:p>
    <w:p w:rsidR="00CF616C" w:rsidRDefault="00434455">
      <w:pPr>
        <w:pStyle w:val="Titolo2"/>
        <w:ind w:left="567"/>
        <w:rPr>
          <w:rFonts w:ascii="Arial" w:eastAsia="Arial" w:hAnsi="Arial" w:cs="Arial"/>
          <w:sz w:val="22"/>
          <w:szCs w:val="22"/>
          <w:highlight w:val="white"/>
        </w:rPr>
      </w:pPr>
      <w:r>
        <w:rPr>
          <w:rFonts w:ascii="Arial" w:eastAsia="Arial" w:hAnsi="Arial" w:cs="Arial"/>
          <w:sz w:val="22"/>
          <w:szCs w:val="22"/>
          <w:highlight w:val="white"/>
        </w:rPr>
        <w:t>E’ Master chi ha compiuto 30 anni.</w:t>
      </w:r>
    </w:p>
    <w:p w:rsidR="00CF616C" w:rsidRDefault="00CF616C">
      <w:pPr>
        <w:pBdr>
          <w:top w:val="nil"/>
          <w:left w:val="nil"/>
          <w:bottom w:val="nil"/>
          <w:right w:val="nil"/>
          <w:between w:val="nil"/>
        </w:pBdr>
        <w:tabs>
          <w:tab w:val="left" w:pos="432"/>
          <w:tab w:val="left" w:pos="864"/>
          <w:tab w:val="left" w:pos="1296"/>
          <w:tab w:val="left" w:pos="9000"/>
        </w:tabs>
        <w:rPr>
          <w:color w:val="000000"/>
        </w:rPr>
      </w:pPr>
    </w:p>
    <w:p w:rsidR="00CF616C" w:rsidRDefault="00434455">
      <w:pPr>
        <w:pBdr>
          <w:top w:val="nil"/>
          <w:left w:val="nil"/>
          <w:bottom w:val="nil"/>
          <w:right w:val="nil"/>
          <w:between w:val="nil"/>
        </w:pBdr>
        <w:tabs>
          <w:tab w:val="left" w:pos="432"/>
          <w:tab w:val="left" w:pos="864"/>
          <w:tab w:val="left" w:pos="1296"/>
          <w:tab w:val="left" w:pos="9000"/>
        </w:tabs>
        <w:rPr>
          <w:rFonts w:ascii="Arial" w:eastAsia="Arial" w:hAnsi="Arial" w:cs="Arial"/>
          <w:color w:val="002060"/>
          <w:sz w:val="22"/>
          <w:szCs w:val="22"/>
        </w:rPr>
      </w:pPr>
      <w:r>
        <w:rPr>
          <w:rFonts w:ascii="Arial" w:eastAsia="Arial" w:hAnsi="Arial" w:cs="Arial"/>
          <w:b/>
          <w:color w:val="002060"/>
          <w:sz w:val="22"/>
          <w:szCs w:val="22"/>
        </w:rPr>
        <w:t>5. ISCRIZIONE</w:t>
      </w:r>
    </w:p>
    <w:p w:rsidR="00CF616C" w:rsidRDefault="00434455">
      <w:pPr>
        <w:pBdr>
          <w:top w:val="nil"/>
          <w:left w:val="nil"/>
          <w:bottom w:val="nil"/>
          <w:right w:val="nil"/>
          <w:between w:val="nil"/>
        </w:pBdr>
        <w:tabs>
          <w:tab w:val="left" w:pos="432"/>
          <w:tab w:val="left" w:pos="864"/>
          <w:tab w:val="left" w:pos="1296"/>
          <w:tab w:val="left" w:pos="9000"/>
        </w:tabs>
        <w:jc w:val="both"/>
        <w:rPr>
          <w:rFonts w:ascii="Arial" w:eastAsia="Arial" w:hAnsi="Arial" w:cs="Arial"/>
          <w:color w:val="000000"/>
          <w:sz w:val="22"/>
          <w:szCs w:val="22"/>
        </w:rPr>
      </w:pPr>
      <w:r>
        <w:rPr>
          <w:rFonts w:ascii="Arial" w:eastAsia="Arial" w:hAnsi="Arial" w:cs="Arial"/>
          <w:color w:val="000000"/>
          <w:sz w:val="22"/>
          <w:szCs w:val="22"/>
        </w:rPr>
        <w:t>5.1 Le iscrizioni dovranno essere effettuate:</w:t>
      </w:r>
    </w:p>
    <w:p w:rsidR="00CF616C" w:rsidRDefault="00434455" w:rsidP="002F4D9F">
      <w:pPr>
        <w:numPr>
          <w:ilvl w:val="0"/>
          <w:numId w:val="1"/>
        </w:numPr>
        <w:pBdr>
          <w:top w:val="nil"/>
          <w:left w:val="nil"/>
          <w:bottom w:val="nil"/>
          <w:right w:val="nil"/>
          <w:between w:val="nil"/>
        </w:pBdr>
        <w:tabs>
          <w:tab w:val="left" w:pos="432"/>
          <w:tab w:val="left" w:pos="864"/>
          <w:tab w:val="left" w:pos="1296"/>
          <w:tab w:val="left" w:pos="9000"/>
        </w:tabs>
        <w:ind w:left="709"/>
        <w:jc w:val="both"/>
        <w:rPr>
          <w:rFonts w:ascii="Arial" w:eastAsia="Arial" w:hAnsi="Arial" w:cs="Arial"/>
          <w:sz w:val="22"/>
          <w:szCs w:val="22"/>
        </w:rPr>
      </w:pPr>
      <w:r>
        <w:rPr>
          <w:rFonts w:ascii="Arial" w:eastAsia="Arial" w:hAnsi="Arial" w:cs="Arial"/>
          <w:color w:val="000000"/>
          <w:sz w:val="22"/>
          <w:szCs w:val="22"/>
        </w:rPr>
        <w:t xml:space="preserve">attraverso la Piattaforma Elettronica FIV in uso entro le ore </w:t>
      </w:r>
      <w:r w:rsidR="00CA68C9">
        <w:rPr>
          <w:rFonts w:ascii="Arial" w:eastAsia="Arial" w:hAnsi="Arial" w:cs="Arial"/>
          <w:color w:val="000000"/>
          <w:sz w:val="22"/>
          <w:szCs w:val="22"/>
        </w:rPr>
        <w:t>17:00</w:t>
      </w:r>
      <w:r>
        <w:rPr>
          <w:rFonts w:ascii="Arial" w:eastAsia="Arial" w:hAnsi="Arial" w:cs="Arial"/>
          <w:color w:val="000000"/>
          <w:sz w:val="22"/>
          <w:szCs w:val="22"/>
        </w:rPr>
        <w:t xml:space="preserve"> del </w:t>
      </w:r>
      <w:r w:rsidR="00CA68C9">
        <w:rPr>
          <w:rFonts w:ascii="Arial" w:eastAsia="Arial" w:hAnsi="Arial" w:cs="Arial"/>
          <w:color w:val="000000"/>
          <w:sz w:val="22"/>
          <w:szCs w:val="22"/>
        </w:rPr>
        <w:t>26/05/</w:t>
      </w:r>
      <w:r>
        <w:rPr>
          <w:rFonts w:ascii="Arial" w:eastAsia="Arial" w:hAnsi="Arial" w:cs="Arial"/>
          <w:color w:val="000000"/>
          <w:sz w:val="22"/>
          <w:szCs w:val="22"/>
        </w:rPr>
        <w:t xml:space="preserve">2022 </w:t>
      </w:r>
    </w:p>
    <w:p w:rsidR="00CA68C9" w:rsidRPr="00CA68C9" w:rsidRDefault="00434455" w:rsidP="00CA68C9">
      <w:pPr>
        <w:pStyle w:val="Paragrafoelenco"/>
        <w:numPr>
          <w:ilvl w:val="0"/>
          <w:numId w:val="1"/>
        </w:numPr>
        <w:rPr>
          <w:rFonts w:ascii="Arial" w:eastAsia="Arial" w:hAnsi="Arial" w:cs="Arial"/>
          <w:color w:val="000000"/>
          <w:sz w:val="22"/>
          <w:szCs w:val="22"/>
        </w:rPr>
      </w:pPr>
      <w:r w:rsidRPr="00CA68C9">
        <w:rPr>
          <w:rFonts w:ascii="Arial" w:eastAsia="Arial" w:hAnsi="Arial" w:cs="Arial"/>
          <w:color w:val="000000"/>
          <w:sz w:val="22"/>
          <w:szCs w:val="22"/>
        </w:rPr>
        <w:t xml:space="preserve">Tutte le iscrizioni andranno perfezionate </w:t>
      </w:r>
      <w:r w:rsidRPr="00CA68C9">
        <w:rPr>
          <w:rFonts w:ascii="Arial" w:eastAsia="Arial" w:hAnsi="Arial" w:cs="Arial"/>
          <w:b/>
          <w:color w:val="000000"/>
          <w:sz w:val="22"/>
          <w:szCs w:val="22"/>
        </w:rPr>
        <w:t xml:space="preserve">esclusivamente via </w:t>
      </w:r>
      <w:r w:rsidR="002F4D9F" w:rsidRPr="00CA68C9">
        <w:rPr>
          <w:rFonts w:ascii="Arial" w:eastAsia="Arial" w:hAnsi="Arial" w:cs="Arial"/>
          <w:b/>
          <w:color w:val="000000"/>
          <w:sz w:val="22"/>
          <w:szCs w:val="22"/>
        </w:rPr>
        <w:t>e-mail</w:t>
      </w:r>
      <w:r w:rsidR="00CA68C9" w:rsidRPr="00CA68C9">
        <w:rPr>
          <w:rFonts w:ascii="Arial" w:eastAsia="Arial" w:hAnsi="Arial" w:cs="Arial"/>
          <w:color w:val="000000"/>
          <w:sz w:val="22"/>
          <w:szCs w:val="22"/>
        </w:rPr>
        <w:t>all’indirizzo salerno@leganavale.it</w:t>
      </w:r>
      <w:r w:rsidRPr="00CA68C9">
        <w:rPr>
          <w:rFonts w:ascii="Arial" w:eastAsia="Arial" w:hAnsi="Arial" w:cs="Arial"/>
          <w:color w:val="000000"/>
          <w:sz w:val="22"/>
          <w:szCs w:val="22"/>
        </w:rPr>
        <w:t xml:space="preserve"> entro le ore </w:t>
      </w:r>
      <w:r w:rsidR="00CA68C9" w:rsidRPr="00CA68C9">
        <w:rPr>
          <w:rFonts w:ascii="Arial" w:eastAsia="Arial" w:hAnsi="Arial" w:cs="Arial"/>
          <w:color w:val="000000"/>
          <w:sz w:val="22"/>
          <w:szCs w:val="22"/>
        </w:rPr>
        <w:t>17:00</w:t>
      </w:r>
      <w:r w:rsidRPr="00CA68C9">
        <w:rPr>
          <w:rFonts w:ascii="Arial" w:eastAsia="Arial" w:hAnsi="Arial" w:cs="Arial"/>
          <w:color w:val="000000"/>
          <w:sz w:val="22"/>
          <w:szCs w:val="22"/>
        </w:rPr>
        <w:t xml:space="preserve"> del </w:t>
      </w:r>
      <w:r w:rsidR="00CA68C9" w:rsidRPr="00CA68C9">
        <w:rPr>
          <w:rFonts w:ascii="Arial" w:eastAsia="Arial" w:hAnsi="Arial" w:cs="Arial"/>
          <w:color w:val="000000"/>
          <w:sz w:val="22"/>
          <w:szCs w:val="22"/>
        </w:rPr>
        <w:t>2</w:t>
      </w:r>
      <w:r w:rsidR="00810CAC">
        <w:rPr>
          <w:rFonts w:ascii="Arial" w:eastAsia="Arial" w:hAnsi="Arial" w:cs="Arial"/>
          <w:color w:val="000000"/>
          <w:sz w:val="22"/>
          <w:szCs w:val="22"/>
        </w:rPr>
        <w:t>6</w:t>
      </w:r>
      <w:r w:rsidR="00CA68C9" w:rsidRPr="00CA68C9">
        <w:rPr>
          <w:rFonts w:ascii="Arial" w:eastAsia="Arial" w:hAnsi="Arial" w:cs="Arial"/>
          <w:color w:val="000000"/>
          <w:sz w:val="22"/>
          <w:szCs w:val="22"/>
        </w:rPr>
        <w:t>/05/</w:t>
      </w:r>
      <w:r w:rsidRPr="00CA68C9">
        <w:rPr>
          <w:rFonts w:ascii="Arial" w:eastAsia="Arial" w:hAnsi="Arial" w:cs="Arial"/>
          <w:color w:val="000000"/>
          <w:sz w:val="22"/>
          <w:szCs w:val="22"/>
        </w:rPr>
        <w:t>2022, indicando i seguenti dati</w:t>
      </w:r>
      <w:r w:rsidR="00B253A6">
        <w:rPr>
          <w:rFonts w:ascii="Arial" w:eastAsia="Arial" w:hAnsi="Arial" w:cs="Arial"/>
          <w:color w:val="000000"/>
          <w:sz w:val="22"/>
          <w:szCs w:val="22"/>
        </w:rPr>
        <w:t>:</w:t>
      </w:r>
      <w:r w:rsidR="00CA68C9" w:rsidRPr="00CA68C9">
        <w:rPr>
          <w:rFonts w:ascii="Arial" w:eastAsia="Arial" w:hAnsi="Arial" w:cs="Arial"/>
          <w:color w:val="000000"/>
          <w:sz w:val="22"/>
          <w:szCs w:val="22"/>
        </w:rPr>
        <w:t xml:space="preserve">nome e cognome del timoniere e classe, e allegando copia della tessera Fiv, della tessera di classe e dell'assicurazione (quest'ultima non necessaria se si possiede la tessera FIV Plus). </w:t>
      </w:r>
    </w:p>
    <w:p w:rsidR="00CF616C" w:rsidRPr="002F4D9F" w:rsidRDefault="00434455" w:rsidP="002F4D9F">
      <w:pPr>
        <w:pBdr>
          <w:top w:val="nil"/>
          <w:left w:val="nil"/>
          <w:bottom w:val="nil"/>
          <w:right w:val="nil"/>
          <w:between w:val="nil"/>
        </w:pBdr>
        <w:tabs>
          <w:tab w:val="left" w:pos="432"/>
          <w:tab w:val="left" w:pos="864"/>
          <w:tab w:val="left" w:pos="1296"/>
          <w:tab w:val="left" w:pos="9000"/>
        </w:tabs>
        <w:ind w:left="426" w:hanging="426"/>
        <w:jc w:val="both"/>
        <w:rPr>
          <w:rFonts w:ascii="Arial" w:eastAsia="Arial" w:hAnsi="Arial" w:cs="Arial"/>
          <w:sz w:val="22"/>
          <w:szCs w:val="22"/>
        </w:rPr>
      </w:pPr>
      <w:r w:rsidRPr="002F4D9F">
        <w:rPr>
          <w:rFonts w:ascii="Arial" w:eastAsia="Arial" w:hAnsi="Arial" w:cs="Arial"/>
          <w:sz w:val="22"/>
          <w:szCs w:val="22"/>
        </w:rPr>
        <w:t xml:space="preserve">5.2 La quota di iscrizione è di </w:t>
      </w:r>
      <w:r w:rsidRPr="002F4D9F">
        <w:rPr>
          <w:rFonts w:ascii="Arial" w:eastAsia="Arial" w:hAnsi="Arial" w:cs="Arial"/>
          <w:smallCaps/>
          <w:sz w:val="22"/>
          <w:szCs w:val="22"/>
        </w:rPr>
        <w:t xml:space="preserve">€ </w:t>
      </w:r>
      <w:r w:rsidRPr="002F4D9F">
        <w:rPr>
          <w:rFonts w:ascii="Arial" w:eastAsia="Arial" w:hAnsi="Arial" w:cs="Arial"/>
          <w:sz w:val="22"/>
          <w:szCs w:val="22"/>
        </w:rPr>
        <w:t>25.00 da versarsi tramite</w:t>
      </w:r>
      <w:r w:rsidR="00CA68C9" w:rsidRPr="002F4D9F">
        <w:rPr>
          <w:rFonts w:ascii="Arial" w:eastAsia="Arial" w:hAnsi="Arial" w:cs="Arial"/>
          <w:sz w:val="22"/>
          <w:szCs w:val="22"/>
        </w:rPr>
        <w:t xml:space="preserve"> bonifico bancario appoggiato sulle seguenti coordinate bancarie IT11S0538715209000000993635 - BANCA POPOLARE DELL'EMILIA ROMAGNA – causale “iscrizione regata </w:t>
      </w:r>
      <w:r w:rsidR="00B253A6" w:rsidRPr="002F4D9F">
        <w:rPr>
          <w:rFonts w:ascii="Arial" w:eastAsia="Arial" w:hAnsi="Arial" w:cs="Arial"/>
          <w:sz w:val="22"/>
          <w:szCs w:val="22"/>
        </w:rPr>
        <w:t>ILCA</w:t>
      </w:r>
      <w:r w:rsidR="00CA68C9" w:rsidRPr="002F4D9F">
        <w:rPr>
          <w:rFonts w:ascii="Arial" w:eastAsia="Arial" w:hAnsi="Arial" w:cs="Arial"/>
          <w:sz w:val="22"/>
          <w:szCs w:val="22"/>
        </w:rPr>
        <w:t xml:space="preserve"> 28-29 maggio 2022 indicando in causale Nome, Cognome, Numero, Velico, e Circolo di appartenenza.</w:t>
      </w:r>
    </w:p>
    <w:p w:rsidR="00CF616C" w:rsidRDefault="00434455">
      <w:pPr>
        <w:pBdr>
          <w:top w:val="nil"/>
          <w:left w:val="nil"/>
          <w:bottom w:val="nil"/>
          <w:right w:val="nil"/>
          <w:between w:val="nil"/>
        </w:pBdr>
        <w:tabs>
          <w:tab w:val="left" w:pos="432"/>
          <w:tab w:val="left" w:pos="864"/>
          <w:tab w:val="left" w:pos="1296"/>
          <w:tab w:val="left" w:pos="9000"/>
        </w:tabs>
        <w:jc w:val="both"/>
        <w:rPr>
          <w:rFonts w:ascii="Arial" w:eastAsia="Arial" w:hAnsi="Arial" w:cs="Arial"/>
          <w:color w:val="000000"/>
          <w:sz w:val="22"/>
          <w:szCs w:val="22"/>
        </w:rPr>
      </w:pPr>
      <w:r>
        <w:rPr>
          <w:rFonts w:ascii="Arial" w:eastAsia="Arial" w:hAnsi="Arial" w:cs="Arial"/>
          <w:color w:val="000000"/>
          <w:sz w:val="22"/>
          <w:szCs w:val="22"/>
        </w:rPr>
        <w:t xml:space="preserve">5.3 La Segreteria di Regata aprirà ore </w:t>
      </w:r>
      <w:r w:rsidR="00CA68C9">
        <w:rPr>
          <w:rFonts w:ascii="Arial" w:eastAsia="Arial" w:hAnsi="Arial" w:cs="Arial"/>
          <w:color w:val="000000"/>
          <w:sz w:val="22"/>
          <w:szCs w:val="22"/>
        </w:rPr>
        <w:t>10:00</w:t>
      </w:r>
      <w:r>
        <w:rPr>
          <w:rFonts w:ascii="Arial" w:eastAsia="Arial" w:hAnsi="Arial" w:cs="Arial"/>
          <w:color w:val="000000"/>
          <w:sz w:val="22"/>
          <w:szCs w:val="22"/>
        </w:rPr>
        <w:t xml:space="preserve"> del </w:t>
      </w:r>
      <w:r w:rsidR="00CA68C9">
        <w:rPr>
          <w:rFonts w:ascii="Arial" w:eastAsia="Arial" w:hAnsi="Arial" w:cs="Arial"/>
          <w:color w:val="000000"/>
          <w:sz w:val="22"/>
          <w:szCs w:val="22"/>
        </w:rPr>
        <w:t>28/05/</w:t>
      </w:r>
      <w:r>
        <w:rPr>
          <w:rFonts w:ascii="Arial" w:eastAsia="Arial" w:hAnsi="Arial" w:cs="Arial"/>
          <w:color w:val="000000"/>
          <w:sz w:val="22"/>
          <w:szCs w:val="22"/>
        </w:rPr>
        <w:t xml:space="preserve">2022. </w:t>
      </w:r>
    </w:p>
    <w:p w:rsidR="00CF616C" w:rsidRDefault="00434455">
      <w:pPr>
        <w:pBdr>
          <w:top w:val="nil"/>
          <w:left w:val="nil"/>
          <w:bottom w:val="nil"/>
          <w:right w:val="nil"/>
          <w:between w:val="nil"/>
        </w:pBdr>
        <w:tabs>
          <w:tab w:val="left" w:pos="432"/>
          <w:tab w:val="left" w:pos="864"/>
          <w:tab w:val="left" w:pos="1296"/>
          <w:tab w:val="left" w:pos="9000"/>
        </w:tabs>
        <w:ind w:left="567" w:hanging="567"/>
        <w:jc w:val="both"/>
        <w:rPr>
          <w:rFonts w:ascii="Arial" w:eastAsia="Arial" w:hAnsi="Arial" w:cs="Arial"/>
          <w:color w:val="000000"/>
          <w:sz w:val="22"/>
          <w:szCs w:val="22"/>
          <w:u w:val="single"/>
        </w:rPr>
      </w:pPr>
      <w:r>
        <w:rPr>
          <w:rFonts w:ascii="Arial" w:eastAsia="Arial" w:hAnsi="Arial" w:cs="Arial"/>
          <w:color w:val="000000"/>
          <w:sz w:val="22"/>
          <w:szCs w:val="22"/>
        </w:rPr>
        <w:t xml:space="preserve">5.4 Il timoniere che sottoscrive l’iscrizione non potrà essere sostituito durante la serie di regate. I concorrenti minorenni dovranno inviare via </w:t>
      </w:r>
      <w:r w:rsidR="00810CAC">
        <w:rPr>
          <w:rFonts w:ascii="Arial" w:eastAsia="Arial" w:hAnsi="Arial" w:cs="Arial"/>
          <w:sz w:val="22"/>
          <w:szCs w:val="22"/>
        </w:rPr>
        <w:t>e-mail</w:t>
      </w:r>
      <w:r>
        <w:rPr>
          <w:rFonts w:ascii="Arial" w:eastAsia="Arial" w:hAnsi="Arial" w:cs="Arial"/>
          <w:color w:val="000000"/>
          <w:sz w:val="22"/>
          <w:szCs w:val="22"/>
        </w:rPr>
        <w:t xml:space="preserve">, all’indirizzo </w:t>
      </w:r>
      <w:hyperlink r:id="rId15" w:history="1">
        <w:r w:rsidR="00CA68C9" w:rsidRPr="00810CAC">
          <w:rPr>
            <w:rStyle w:val="Collegamentoipertestuale"/>
            <w:rFonts w:ascii="Arial" w:eastAsia="Arial" w:hAnsi="Arial" w:cs="Arial"/>
            <w:sz w:val="22"/>
            <w:szCs w:val="22"/>
          </w:rPr>
          <w:t>salerno@leganavale.it</w:t>
        </w:r>
      </w:hyperlink>
      <w:r>
        <w:rPr>
          <w:rFonts w:ascii="Arial" w:eastAsia="Arial" w:hAnsi="Arial" w:cs="Arial"/>
          <w:color w:val="000000"/>
          <w:sz w:val="22"/>
          <w:szCs w:val="22"/>
        </w:rPr>
        <w:t xml:space="preserve"> il </w:t>
      </w:r>
      <w:r>
        <w:rPr>
          <w:rFonts w:ascii="Arial" w:eastAsia="Arial" w:hAnsi="Arial" w:cs="Arial"/>
          <w:color w:val="000000"/>
          <w:sz w:val="22"/>
          <w:szCs w:val="22"/>
        </w:rPr>
        <w:lastRenderedPageBreak/>
        <w:t>modulo di iscrizione firmato in calce dal genitore, tutore o “P</w:t>
      </w:r>
      <w:r>
        <w:rPr>
          <w:rFonts w:ascii="Arial" w:eastAsia="Arial" w:hAnsi="Arial" w:cs="Arial"/>
          <w:i/>
          <w:color w:val="000000"/>
          <w:sz w:val="22"/>
          <w:szCs w:val="22"/>
        </w:rPr>
        <w:t xml:space="preserve">ersona di Supporto” </w:t>
      </w:r>
      <w:r>
        <w:rPr>
          <w:rFonts w:ascii="Arial" w:eastAsia="Arial" w:hAnsi="Arial" w:cs="Arial"/>
          <w:color w:val="000000"/>
          <w:sz w:val="22"/>
          <w:szCs w:val="22"/>
        </w:rPr>
        <w:t xml:space="preserve">che, durante la manifestazione, si assume la responsabilità di farlo scendere in acqua per regatare. </w:t>
      </w:r>
    </w:p>
    <w:p w:rsidR="00CF616C" w:rsidRDefault="00434455">
      <w:pPr>
        <w:pBdr>
          <w:top w:val="nil"/>
          <w:left w:val="nil"/>
          <w:bottom w:val="nil"/>
          <w:right w:val="nil"/>
          <w:between w:val="nil"/>
        </w:pBdr>
        <w:tabs>
          <w:tab w:val="left" w:pos="432"/>
          <w:tab w:val="left" w:pos="864"/>
          <w:tab w:val="left" w:pos="1296"/>
          <w:tab w:val="left" w:pos="9000"/>
        </w:tabs>
        <w:ind w:left="567" w:hanging="567"/>
        <w:jc w:val="both"/>
        <w:rPr>
          <w:rFonts w:ascii="Arial" w:eastAsia="Arial" w:hAnsi="Arial" w:cs="Arial"/>
          <w:color w:val="000000"/>
          <w:sz w:val="22"/>
          <w:szCs w:val="22"/>
          <w:u w:val="single"/>
        </w:rPr>
      </w:pPr>
      <w:r>
        <w:rPr>
          <w:rFonts w:ascii="Arial" w:eastAsia="Arial" w:hAnsi="Arial" w:cs="Arial"/>
          <w:color w:val="000000"/>
          <w:sz w:val="22"/>
          <w:szCs w:val="22"/>
        </w:rPr>
        <w:t xml:space="preserve">5.5   </w:t>
      </w:r>
      <w:r>
        <w:rPr>
          <w:rFonts w:ascii="Arial" w:eastAsia="Arial" w:hAnsi="Arial" w:cs="Arial"/>
          <w:color w:val="000000"/>
          <w:sz w:val="22"/>
          <w:szCs w:val="22"/>
          <w:u w:val="single"/>
        </w:rPr>
        <w:t>LE IMBARCAZIONI DOVRANNO ESSERE ISCRITTE INDICANDO SIA IL NUMERO DELLO SCAFO SIA IL NUMERO VELICO CHE VERRA’ UTILIZZATO. NON SARANNO ACCETTATI CAMBI DI NUMERO VELICO SE NON QUELLI DERIVANTI DA ROTTURE.</w:t>
      </w:r>
    </w:p>
    <w:p w:rsidR="00CF616C" w:rsidRDefault="00CF616C">
      <w:pPr>
        <w:pBdr>
          <w:top w:val="nil"/>
          <w:left w:val="nil"/>
          <w:bottom w:val="nil"/>
          <w:right w:val="nil"/>
          <w:between w:val="nil"/>
        </w:pBdr>
        <w:tabs>
          <w:tab w:val="left" w:pos="432"/>
          <w:tab w:val="left" w:pos="864"/>
          <w:tab w:val="left" w:pos="1296"/>
          <w:tab w:val="left" w:pos="9000"/>
        </w:tabs>
        <w:rPr>
          <w:rFonts w:ascii="Arial" w:eastAsia="Arial" w:hAnsi="Arial" w:cs="Arial"/>
          <w:color w:val="000000"/>
          <w:u w:val="single"/>
        </w:rPr>
      </w:pPr>
    </w:p>
    <w:p w:rsidR="00CF616C" w:rsidRDefault="00434455">
      <w:pPr>
        <w:pBdr>
          <w:top w:val="nil"/>
          <w:left w:val="nil"/>
          <w:bottom w:val="nil"/>
          <w:right w:val="nil"/>
          <w:between w:val="nil"/>
        </w:pBdr>
        <w:jc w:val="both"/>
        <w:rPr>
          <w:rFonts w:ascii="Arial" w:eastAsia="Arial" w:hAnsi="Arial" w:cs="Arial"/>
          <w:color w:val="000080"/>
          <w:sz w:val="22"/>
          <w:szCs w:val="22"/>
        </w:rPr>
      </w:pPr>
      <w:r>
        <w:rPr>
          <w:rFonts w:ascii="Arial" w:eastAsia="Arial" w:hAnsi="Arial" w:cs="Arial"/>
          <w:b/>
          <w:color w:val="002060"/>
          <w:sz w:val="22"/>
          <w:szCs w:val="22"/>
        </w:rPr>
        <w:t>6. PUBBLICITA’</w:t>
      </w:r>
    </w:p>
    <w:p w:rsidR="00CF616C" w:rsidRDefault="00434455">
      <w:pPr>
        <w:pBdr>
          <w:top w:val="nil"/>
          <w:left w:val="nil"/>
          <w:bottom w:val="nil"/>
          <w:right w:val="nil"/>
          <w:between w:val="nil"/>
        </w:pBdr>
        <w:ind w:left="567" w:hanging="567"/>
        <w:jc w:val="both"/>
        <w:rPr>
          <w:rFonts w:ascii="Arial" w:eastAsia="Arial" w:hAnsi="Arial" w:cs="Arial"/>
          <w:color w:val="FF0000"/>
          <w:sz w:val="22"/>
          <w:szCs w:val="22"/>
        </w:rPr>
      </w:pPr>
      <w:r>
        <w:rPr>
          <w:rFonts w:ascii="Arial" w:eastAsia="Arial" w:hAnsi="Arial" w:cs="Arial"/>
          <w:color w:val="000000"/>
          <w:sz w:val="22"/>
          <w:szCs w:val="22"/>
        </w:rPr>
        <w:t xml:space="preserve">6.1 La pubblicità è libera per la Classe ILCA 7 e ILCA 6 Femminile. Per le Classi ILCA 6 Maschile e ILCA 4 la pubblicità è libera come da Regole di Classe. Alle barche potrà essere richiesto di esporre pubblicità scelta o fornita dall’autorità organizzatrice nei limiti previsti dalla Regulation 20 WS. Le imbarcazioni che espongono pubblicità individuale dovranno essere in possesso della licenza FIV in corso di validità. </w:t>
      </w:r>
    </w:p>
    <w:p w:rsidR="00CF616C" w:rsidRDefault="00434455">
      <w:pPr>
        <w:pBdr>
          <w:top w:val="nil"/>
          <w:left w:val="nil"/>
          <w:bottom w:val="nil"/>
          <w:right w:val="nil"/>
          <w:between w:val="nil"/>
        </w:pBdr>
        <w:rPr>
          <w:rFonts w:ascii="Arial" w:eastAsia="Arial" w:hAnsi="Arial" w:cs="Arial"/>
          <w:color w:val="000000"/>
        </w:rPr>
      </w:pPr>
      <w:r>
        <w:rPr>
          <w:rFonts w:ascii="Arial" w:eastAsia="Arial" w:hAnsi="Arial" w:cs="Arial"/>
          <w:color w:val="000000"/>
        </w:rPr>
        <w:tab/>
      </w:r>
    </w:p>
    <w:p w:rsidR="00CF616C" w:rsidRDefault="00434455">
      <w:pPr>
        <w:pBdr>
          <w:top w:val="nil"/>
          <w:left w:val="nil"/>
          <w:bottom w:val="nil"/>
          <w:right w:val="nil"/>
          <w:between w:val="nil"/>
        </w:pBdr>
        <w:tabs>
          <w:tab w:val="left" w:pos="432"/>
          <w:tab w:val="left" w:pos="864"/>
          <w:tab w:val="left" w:pos="1296"/>
          <w:tab w:val="left" w:pos="3828"/>
        </w:tabs>
        <w:rPr>
          <w:rFonts w:ascii="Arial" w:eastAsia="Arial" w:hAnsi="Arial" w:cs="Arial"/>
          <w:color w:val="002060"/>
          <w:sz w:val="22"/>
          <w:szCs w:val="22"/>
        </w:rPr>
      </w:pPr>
      <w:r>
        <w:rPr>
          <w:rFonts w:ascii="Arial" w:eastAsia="Arial" w:hAnsi="Arial" w:cs="Arial"/>
          <w:b/>
          <w:color w:val="002060"/>
          <w:sz w:val="22"/>
          <w:szCs w:val="22"/>
        </w:rPr>
        <w:t>7. PROGRAMMA DELLA REGATA</w:t>
      </w:r>
      <w:r>
        <w:rPr>
          <w:rFonts w:ascii="Arial" w:eastAsia="Arial" w:hAnsi="Arial" w:cs="Arial"/>
          <w:b/>
          <w:color w:val="002060"/>
          <w:sz w:val="22"/>
          <w:szCs w:val="22"/>
        </w:rPr>
        <w:tab/>
      </w:r>
    </w:p>
    <w:p w:rsidR="002F4D9F" w:rsidRDefault="002F4D9F" w:rsidP="002F4D9F">
      <w:pPr>
        <w:pBdr>
          <w:top w:val="nil"/>
          <w:left w:val="nil"/>
          <w:bottom w:val="nil"/>
          <w:right w:val="nil"/>
          <w:between w:val="nil"/>
        </w:pBdr>
        <w:tabs>
          <w:tab w:val="left" w:pos="432"/>
          <w:tab w:val="left" w:pos="864"/>
          <w:tab w:val="left" w:pos="1296"/>
          <w:tab w:val="left" w:pos="3828"/>
        </w:tabs>
        <w:jc w:val="both"/>
        <w:rPr>
          <w:rFonts w:ascii="Arial" w:eastAsia="Arial" w:hAnsi="Arial" w:cs="Arial"/>
          <w:color w:val="000000"/>
          <w:sz w:val="22"/>
          <w:szCs w:val="22"/>
        </w:rPr>
      </w:pPr>
      <w:r>
        <w:rPr>
          <w:rFonts w:ascii="Arial" w:eastAsia="Arial" w:hAnsi="Arial" w:cs="Arial"/>
          <w:color w:val="000000"/>
          <w:sz w:val="22"/>
          <w:szCs w:val="22"/>
        </w:rPr>
        <w:t xml:space="preserve">7.1. </w:t>
      </w:r>
      <w:r w:rsidR="00434455">
        <w:rPr>
          <w:rFonts w:ascii="Arial" w:eastAsia="Arial" w:hAnsi="Arial" w:cs="Arial"/>
          <w:color w:val="000000"/>
          <w:sz w:val="22"/>
          <w:szCs w:val="22"/>
        </w:rPr>
        <w:t xml:space="preserve">Sabato      </w:t>
      </w:r>
      <w:r w:rsidR="00CA68C9">
        <w:rPr>
          <w:rFonts w:ascii="Arial" w:eastAsia="Arial" w:hAnsi="Arial" w:cs="Arial"/>
          <w:color w:val="000000"/>
          <w:sz w:val="22"/>
          <w:szCs w:val="22"/>
        </w:rPr>
        <w:t>28 maggio</w:t>
      </w:r>
      <w:r w:rsidR="00434455">
        <w:rPr>
          <w:rFonts w:ascii="Arial" w:eastAsia="Arial" w:hAnsi="Arial" w:cs="Arial"/>
          <w:color w:val="000000"/>
          <w:sz w:val="22"/>
          <w:szCs w:val="22"/>
        </w:rPr>
        <w:t xml:space="preserve"> Prove; Segnale di avviso </w:t>
      </w:r>
      <w:r w:rsidR="00810CAC">
        <w:rPr>
          <w:rFonts w:ascii="Arial" w:eastAsia="Arial" w:hAnsi="Arial" w:cs="Arial"/>
          <w:color w:val="000000"/>
          <w:sz w:val="22"/>
          <w:szCs w:val="22"/>
        </w:rPr>
        <w:t>prima</w:t>
      </w:r>
      <w:r w:rsidR="00434455">
        <w:rPr>
          <w:rFonts w:ascii="Arial" w:eastAsia="Arial" w:hAnsi="Arial" w:cs="Arial"/>
          <w:color w:val="000000"/>
          <w:sz w:val="22"/>
          <w:szCs w:val="22"/>
        </w:rPr>
        <w:t xml:space="preserve"> prova </w:t>
      </w:r>
      <w:r w:rsidR="00CA68C9" w:rsidRPr="00A617AC">
        <w:rPr>
          <w:rFonts w:ascii="Arial" w:eastAsia="Arial" w:hAnsi="Arial" w:cs="Arial"/>
          <w:color w:val="000000"/>
          <w:sz w:val="22"/>
          <w:szCs w:val="22"/>
        </w:rPr>
        <w:t>14</w:t>
      </w:r>
      <w:r w:rsidR="00434455" w:rsidRPr="00A617AC">
        <w:rPr>
          <w:rFonts w:ascii="Arial" w:eastAsia="Arial" w:hAnsi="Arial" w:cs="Arial"/>
          <w:color w:val="000000"/>
          <w:sz w:val="22"/>
          <w:szCs w:val="22"/>
        </w:rPr>
        <w:t>:</w:t>
      </w:r>
      <w:r w:rsidR="00CA68C9">
        <w:rPr>
          <w:rFonts w:ascii="Arial" w:eastAsia="Arial" w:hAnsi="Arial" w:cs="Arial"/>
          <w:color w:val="000000"/>
          <w:sz w:val="22"/>
          <w:szCs w:val="22"/>
        </w:rPr>
        <w:t>30</w:t>
      </w:r>
    </w:p>
    <w:p w:rsidR="00CF616C" w:rsidRDefault="002F4D9F" w:rsidP="002F4D9F">
      <w:pPr>
        <w:pBdr>
          <w:top w:val="nil"/>
          <w:left w:val="nil"/>
          <w:bottom w:val="nil"/>
          <w:right w:val="nil"/>
          <w:between w:val="nil"/>
        </w:pBdr>
        <w:tabs>
          <w:tab w:val="left" w:pos="432"/>
          <w:tab w:val="left" w:pos="864"/>
          <w:tab w:val="left" w:pos="1296"/>
          <w:tab w:val="left" w:pos="3828"/>
        </w:tabs>
        <w:jc w:val="both"/>
        <w:rPr>
          <w:rFonts w:ascii="Arial" w:eastAsia="Arial" w:hAnsi="Arial" w:cs="Arial"/>
          <w:color w:val="000000"/>
          <w:sz w:val="22"/>
          <w:szCs w:val="22"/>
        </w:rPr>
      </w:pPr>
      <w:r>
        <w:rPr>
          <w:rFonts w:ascii="Arial" w:eastAsia="Arial" w:hAnsi="Arial" w:cs="Arial"/>
          <w:color w:val="000000"/>
          <w:sz w:val="22"/>
          <w:szCs w:val="22"/>
        </w:rPr>
        <w:tab/>
      </w:r>
      <w:r w:rsidR="00434455">
        <w:rPr>
          <w:rFonts w:ascii="Arial" w:eastAsia="Arial" w:hAnsi="Arial" w:cs="Arial"/>
          <w:color w:val="000000"/>
          <w:sz w:val="22"/>
          <w:szCs w:val="22"/>
        </w:rPr>
        <w:t xml:space="preserve">Domenica </w:t>
      </w:r>
      <w:r w:rsidR="00CA68C9">
        <w:rPr>
          <w:rFonts w:ascii="Arial" w:eastAsia="Arial" w:hAnsi="Arial" w:cs="Arial"/>
          <w:color w:val="000000"/>
          <w:sz w:val="22"/>
          <w:szCs w:val="22"/>
        </w:rPr>
        <w:t>29 maggio</w:t>
      </w:r>
      <w:r w:rsidR="00434455">
        <w:rPr>
          <w:rFonts w:ascii="Arial" w:eastAsia="Arial" w:hAnsi="Arial" w:cs="Arial"/>
          <w:color w:val="000000"/>
          <w:sz w:val="22"/>
          <w:szCs w:val="22"/>
        </w:rPr>
        <w:t xml:space="preserve"> Prove;</w:t>
      </w:r>
    </w:p>
    <w:p w:rsidR="00CF616C" w:rsidRDefault="00434455" w:rsidP="002F4D9F">
      <w:pPr>
        <w:pBdr>
          <w:top w:val="nil"/>
          <w:left w:val="nil"/>
          <w:bottom w:val="nil"/>
          <w:right w:val="nil"/>
          <w:between w:val="nil"/>
        </w:pBdr>
        <w:tabs>
          <w:tab w:val="left" w:pos="432"/>
          <w:tab w:val="left" w:pos="864"/>
          <w:tab w:val="left" w:pos="1296"/>
          <w:tab w:val="left" w:pos="2880"/>
        </w:tabs>
        <w:jc w:val="both"/>
        <w:rPr>
          <w:rFonts w:ascii="Arial" w:eastAsia="Arial" w:hAnsi="Arial" w:cs="Arial"/>
          <w:color w:val="000000"/>
          <w:sz w:val="22"/>
          <w:szCs w:val="22"/>
        </w:rPr>
      </w:pPr>
      <w:bookmarkStart w:id="2" w:name="_heading=h.1fob9te" w:colFirst="0" w:colLast="0"/>
      <w:bookmarkEnd w:id="2"/>
      <w:r>
        <w:rPr>
          <w:rFonts w:ascii="Arial" w:eastAsia="Arial" w:hAnsi="Arial" w:cs="Arial"/>
          <w:color w:val="002060"/>
          <w:sz w:val="22"/>
          <w:szCs w:val="22"/>
          <w:highlight w:val="white"/>
        </w:rPr>
        <w:t>7.2</w:t>
      </w:r>
      <w:r>
        <w:rPr>
          <w:rFonts w:ascii="Arial" w:eastAsia="Arial" w:hAnsi="Arial" w:cs="Arial"/>
          <w:color w:val="000000"/>
          <w:sz w:val="22"/>
          <w:szCs w:val="22"/>
        </w:rPr>
        <w:t xml:space="preserve">Se possibile saranno disputate </w:t>
      </w:r>
      <w:r>
        <w:rPr>
          <w:rFonts w:ascii="Arial" w:eastAsia="Arial" w:hAnsi="Arial" w:cs="Arial"/>
          <w:b/>
          <w:color w:val="000000"/>
          <w:sz w:val="22"/>
          <w:szCs w:val="22"/>
        </w:rPr>
        <w:t>6 (sei)</w:t>
      </w:r>
      <w:r>
        <w:rPr>
          <w:rFonts w:ascii="Arial" w:eastAsia="Arial" w:hAnsi="Arial" w:cs="Arial"/>
          <w:color w:val="000000"/>
          <w:sz w:val="22"/>
          <w:szCs w:val="22"/>
        </w:rPr>
        <w:t xml:space="preserve"> prove con un massimo di 3 prove al giorno.</w:t>
      </w:r>
    </w:p>
    <w:p w:rsidR="00CF616C" w:rsidRDefault="00810CAC" w:rsidP="002F4D9F">
      <w:pPr>
        <w:pBdr>
          <w:top w:val="nil"/>
          <w:left w:val="nil"/>
          <w:bottom w:val="nil"/>
          <w:right w:val="nil"/>
          <w:between w:val="nil"/>
        </w:pBdr>
        <w:tabs>
          <w:tab w:val="left" w:pos="432"/>
          <w:tab w:val="left" w:pos="864"/>
          <w:tab w:val="left" w:pos="1296"/>
          <w:tab w:val="left" w:pos="2880"/>
        </w:tabs>
        <w:ind w:left="426" w:hanging="426"/>
        <w:jc w:val="both"/>
        <w:rPr>
          <w:rFonts w:ascii="Arial" w:eastAsia="Arial" w:hAnsi="Arial" w:cs="Arial"/>
          <w:color w:val="000000"/>
          <w:sz w:val="22"/>
          <w:szCs w:val="22"/>
          <w:highlight w:val="white"/>
        </w:rPr>
      </w:pPr>
      <w:r>
        <w:rPr>
          <w:rFonts w:ascii="Arial" w:eastAsia="Arial" w:hAnsi="Arial" w:cs="Arial"/>
          <w:color w:val="000000"/>
          <w:sz w:val="22"/>
          <w:szCs w:val="22"/>
          <w:highlight w:val="white"/>
        </w:rPr>
        <w:t>7.3 L’orario</w:t>
      </w:r>
      <w:r w:rsidR="00434455">
        <w:rPr>
          <w:rFonts w:ascii="Arial" w:eastAsia="Arial" w:hAnsi="Arial" w:cs="Arial"/>
          <w:color w:val="000000"/>
          <w:sz w:val="22"/>
          <w:szCs w:val="22"/>
          <w:highlight w:val="white"/>
        </w:rPr>
        <w:t xml:space="preserve"> del segnale di avviso di domenica sarà comunicato entro le ore 19:00 del giorno </w:t>
      </w:r>
      <w:r w:rsidR="007C734A">
        <w:rPr>
          <w:rFonts w:ascii="Arial" w:eastAsia="Arial" w:hAnsi="Arial" w:cs="Arial"/>
          <w:color w:val="000000"/>
          <w:sz w:val="22"/>
          <w:szCs w:val="22"/>
          <w:highlight w:val="white"/>
        </w:rPr>
        <w:t xml:space="preserve">che </w:t>
      </w:r>
      <w:r w:rsidR="00434455">
        <w:rPr>
          <w:rFonts w:ascii="Arial" w:eastAsia="Arial" w:hAnsi="Arial" w:cs="Arial"/>
          <w:color w:val="000000"/>
          <w:sz w:val="22"/>
          <w:szCs w:val="22"/>
          <w:highlight w:val="white"/>
        </w:rPr>
        <w:t xml:space="preserve">precede </w:t>
      </w:r>
      <w:r w:rsidR="007C734A">
        <w:rPr>
          <w:rFonts w:ascii="Arial" w:eastAsia="Arial" w:hAnsi="Arial" w:cs="Arial"/>
          <w:color w:val="000000"/>
          <w:sz w:val="22"/>
          <w:szCs w:val="22"/>
          <w:highlight w:val="white"/>
        </w:rPr>
        <w:t xml:space="preserve">quello </w:t>
      </w:r>
      <w:r w:rsidR="00434455">
        <w:rPr>
          <w:rFonts w:ascii="Arial" w:eastAsia="Arial" w:hAnsi="Arial" w:cs="Arial"/>
          <w:color w:val="000000"/>
          <w:sz w:val="22"/>
          <w:szCs w:val="22"/>
          <w:highlight w:val="white"/>
        </w:rPr>
        <w:t xml:space="preserve">in cui avrà effetto </w:t>
      </w:r>
      <w:r w:rsidR="00434455">
        <w:rPr>
          <w:rFonts w:ascii="Arial" w:eastAsia="Arial" w:hAnsi="Arial" w:cs="Arial"/>
          <w:color w:val="000000"/>
          <w:sz w:val="22"/>
          <w:szCs w:val="22"/>
        </w:rPr>
        <w:t>e dovrà essere conforme a quanto previsto dal Regolamento del Campionato Zonale.</w:t>
      </w:r>
      <w:r w:rsidR="00434455">
        <w:rPr>
          <w:rFonts w:ascii="Arial" w:eastAsia="Arial" w:hAnsi="Arial" w:cs="Arial"/>
          <w:color w:val="000000"/>
          <w:sz w:val="22"/>
          <w:szCs w:val="22"/>
          <w:highlight w:val="white"/>
        </w:rPr>
        <w:t xml:space="preserve"> In caso di mancata comunicazione resterà confermato l'orario del giorno precedente.</w:t>
      </w:r>
    </w:p>
    <w:p w:rsidR="00CF616C" w:rsidRDefault="00F617AA" w:rsidP="002F4D9F">
      <w:pPr>
        <w:pBdr>
          <w:top w:val="nil"/>
          <w:left w:val="nil"/>
          <w:bottom w:val="nil"/>
          <w:right w:val="nil"/>
          <w:between w:val="nil"/>
        </w:pBdr>
        <w:tabs>
          <w:tab w:val="left" w:pos="432"/>
          <w:tab w:val="left" w:pos="864"/>
          <w:tab w:val="left" w:pos="1296"/>
          <w:tab w:val="left" w:pos="2880"/>
        </w:tabs>
        <w:ind w:left="426" w:hanging="426"/>
        <w:jc w:val="both"/>
        <w:rPr>
          <w:rFonts w:ascii="Arial" w:eastAsia="Arial" w:hAnsi="Arial" w:cs="Arial"/>
          <w:color w:val="000000"/>
          <w:sz w:val="24"/>
          <w:szCs w:val="24"/>
        </w:rPr>
      </w:pPr>
      <w:r>
        <w:rPr>
          <w:rFonts w:ascii="Arial" w:eastAsia="Arial" w:hAnsi="Arial" w:cs="Arial"/>
          <w:color w:val="000000"/>
          <w:sz w:val="22"/>
          <w:szCs w:val="22"/>
          <w:highlight w:val="white"/>
        </w:rPr>
        <w:t xml:space="preserve">7.4 </w:t>
      </w:r>
      <w:r w:rsidRPr="002F4D9F">
        <w:rPr>
          <w:rFonts w:ascii="Arial" w:eastAsia="Arial" w:hAnsi="Arial" w:cs="Arial"/>
          <w:color w:val="000000"/>
          <w:sz w:val="22"/>
          <w:szCs w:val="22"/>
          <w:highlight w:val="white"/>
        </w:rPr>
        <w:t>Il</w:t>
      </w:r>
      <w:r w:rsidR="00434455" w:rsidRPr="002F4D9F">
        <w:rPr>
          <w:rFonts w:ascii="Arial" w:eastAsia="Arial" w:hAnsi="Arial" w:cs="Arial"/>
          <w:color w:val="000000"/>
          <w:sz w:val="22"/>
          <w:szCs w:val="22"/>
        </w:rPr>
        <w:t xml:space="preserve"> segnale di avviso per ogni prova successiva alla prima del giorno sarà dato quanto prima possibile</w:t>
      </w:r>
    </w:p>
    <w:p w:rsidR="00CF616C" w:rsidRDefault="00F617AA" w:rsidP="002F4D9F">
      <w:pPr>
        <w:widowControl w:val="0"/>
        <w:pBdr>
          <w:top w:val="nil"/>
          <w:left w:val="nil"/>
          <w:bottom w:val="nil"/>
          <w:right w:val="nil"/>
          <w:between w:val="nil"/>
        </w:pBdr>
        <w:tabs>
          <w:tab w:val="left" w:pos="626"/>
        </w:tabs>
        <w:spacing w:before="15" w:line="254" w:lineRule="auto"/>
        <w:ind w:left="426" w:right="119" w:hanging="426"/>
        <w:jc w:val="both"/>
        <w:rPr>
          <w:rFonts w:ascii="Arial" w:eastAsia="Arial" w:hAnsi="Arial" w:cs="Arial"/>
          <w:color w:val="000000"/>
          <w:sz w:val="22"/>
          <w:szCs w:val="22"/>
        </w:rPr>
      </w:pPr>
      <w:r>
        <w:rPr>
          <w:rFonts w:ascii="Arial" w:eastAsia="Arial" w:hAnsi="Arial" w:cs="Arial"/>
          <w:color w:val="000000"/>
          <w:sz w:val="22"/>
          <w:szCs w:val="22"/>
          <w:highlight w:val="white"/>
        </w:rPr>
        <w:t>7.5 Per</w:t>
      </w:r>
      <w:r w:rsidR="00434455">
        <w:rPr>
          <w:rFonts w:ascii="Arial" w:eastAsia="Arial" w:hAnsi="Arial" w:cs="Arial"/>
          <w:color w:val="000000"/>
          <w:sz w:val="22"/>
          <w:szCs w:val="22"/>
        </w:rPr>
        <w:t xml:space="preserve"> informare le barche che una prova o una serie di prove inizierà presto, la bandiera arancione delimitante la linea di partenza sarà esposta con un suono cinque minuti prima che sia dato il segnale di avviso. Ciò integra il significato della bandiera arancione in RRS.</w:t>
      </w:r>
    </w:p>
    <w:p w:rsidR="00CF616C" w:rsidRDefault="00434455" w:rsidP="002F4D9F">
      <w:pPr>
        <w:pBdr>
          <w:top w:val="nil"/>
          <w:left w:val="nil"/>
          <w:bottom w:val="nil"/>
          <w:right w:val="nil"/>
          <w:between w:val="nil"/>
        </w:pBdr>
        <w:tabs>
          <w:tab w:val="left" w:pos="0"/>
          <w:tab w:val="left" w:pos="432"/>
          <w:tab w:val="left" w:pos="1296"/>
          <w:tab w:val="left" w:pos="2880"/>
        </w:tabs>
        <w:ind w:left="567" w:hanging="567"/>
        <w:jc w:val="both"/>
        <w:rPr>
          <w:rFonts w:ascii="Arial" w:eastAsia="Arial" w:hAnsi="Arial" w:cs="Arial"/>
          <w:color w:val="000000"/>
          <w:sz w:val="24"/>
          <w:szCs w:val="24"/>
        </w:rPr>
      </w:pPr>
      <w:r>
        <w:rPr>
          <w:rFonts w:ascii="Arial" w:eastAsia="Arial" w:hAnsi="Arial" w:cs="Arial"/>
          <w:color w:val="002060"/>
          <w:sz w:val="22"/>
          <w:szCs w:val="22"/>
        </w:rPr>
        <w:t>7.6</w:t>
      </w:r>
      <w:r>
        <w:rPr>
          <w:rFonts w:ascii="Arial" w:eastAsia="Arial" w:hAnsi="Arial" w:cs="Arial"/>
          <w:color w:val="000000"/>
          <w:sz w:val="22"/>
          <w:szCs w:val="22"/>
        </w:rPr>
        <w:t xml:space="preserve"> Nessun segnale di Avviso sarà dato dopo le ore 15.30 (o 17 se in vigore l’ora </w:t>
      </w:r>
      <w:r w:rsidR="00F617AA">
        <w:rPr>
          <w:rFonts w:ascii="Arial" w:eastAsia="Arial" w:hAnsi="Arial" w:cs="Arial"/>
          <w:color w:val="000000"/>
          <w:sz w:val="22"/>
          <w:szCs w:val="22"/>
        </w:rPr>
        <w:t>legale) dell’ultimo</w:t>
      </w:r>
      <w:r>
        <w:rPr>
          <w:rFonts w:ascii="Arial" w:eastAsia="Arial" w:hAnsi="Arial" w:cs="Arial"/>
          <w:color w:val="000000"/>
          <w:sz w:val="22"/>
          <w:szCs w:val="22"/>
        </w:rPr>
        <w:t xml:space="preserve"> giorno di regata ad eccezione di quella/e categoria/e che correrà/anno con il sistema a batteria e per il quale, se una batteria parte entro le </w:t>
      </w:r>
      <w:r w:rsidRPr="0097212E">
        <w:rPr>
          <w:rFonts w:ascii="Arial" w:eastAsia="Arial" w:hAnsi="Arial" w:cs="Arial"/>
          <w:color w:val="000000"/>
          <w:sz w:val="22"/>
          <w:szCs w:val="22"/>
        </w:rPr>
        <w:t>15.30</w:t>
      </w:r>
      <w:r>
        <w:rPr>
          <w:rFonts w:ascii="Arial" w:eastAsia="Arial" w:hAnsi="Arial" w:cs="Arial"/>
          <w:color w:val="000000"/>
          <w:sz w:val="22"/>
          <w:szCs w:val="22"/>
        </w:rPr>
        <w:t xml:space="preserve"> (o 17 se in vigore l’ora </w:t>
      </w:r>
      <w:r w:rsidR="002F4D9F">
        <w:rPr>
          <w:rFonts w:ascii="Arial" w:eastAsia="Arial" w:hAnsi="Arial" w:cs="Arial"/>
          <w:color w:val="000000"/>
          <w:sz w:val="22"/>
          <w:szCs w:val="22"/>
        </w:rPr>
        <w:t>legale) l’ultima</w:t>
      </w:r>
      <w:r>
        <w:rPr>
          <w:rFonts w:ascii="Arial" w:eastAsia="Arial" w:hAnsi="Arial" w:cs="Arial"/>
          <w:color w:val="000000"/>
          <w:sz w:val="22"/>
          <w:szCs w:val="22"/>
        </w:rPr>
        <w:t xml:space="preserve"> batteria dovrà partire entro i 30 minuti successivi (e comunque non oltre le 16.00 oppure le 17,30 se in vigore l’ora legale).</w:t>
      </w:r>
    </w:p>
    <w:p w:rsidR="00CF616C" w:rsidRDefault="00CF616C">
      <w:pPr>
        <w:pBdr>
          <w:top w:val="nil"/>
          <w:left w:val="nil"/>
          <w:bottom w:val="nil"/>
          <w:right w:val="nil"/>
          <w:between w:val="nil"/>
        </w:pBdr>
        <w:tabs>
          <w:tab w:val="left" w:pos="432"/>
          <w:tab w:val="left" w:pos="864"/>
          <w:tab w:val="left" w:pos="1296"/>
          <w:tab w:val="left" w:pos="2880"/>
        </w:tabs>
        <w:rPr>
          <w:rFonts w:ascii="Arial" w:eastAsia="Arial" w:hAnsi="Arial" w:cs="Arial"/>
          <w:color w:val="002060"/>
        </w:rPr>
      </w:pPr>
    </w:p>
    <w:p w:rsidR="00CF616C" w:rsidRDefault="00434455">
      <w:pPr>
        <w:pBdr>
          <w:top w:val="nil"/>
          <w:left w:val="nil"/>
          <w:bottom w:val="nil"/>
          <w:right w:val="nil"/>
          <w:between w:val="nil"/>
        </w:pBdr>
        <w:tabs>
          <w:tab w:val="left" w:pos="432"/>
          <w:tab w:val="left" w:pos="864"/>
          <w:tab w:val="left" w:pos="1296"/>
          <w:tab w:val="left" w:pos="2880"/>
        </w:tabs>
        <w:rPr>
          <w:rFonts w:ascii="Arial" w:eastAsia="Arial" w:hAnsi="Arial" w:cs="Arial"/>
          <w:color w:val="002060"/>
          <w:sz w:val="22"/>
          <w:szCs w:val="22"/>
        </w:rPr>
      </w:pPr>
      <w:r>
        <w:rPr>
          <w:rFonts w:ascii="Arial" w:eastAsia="Arial" w:hAnsi="Arial" w:cs="Arial"/>
          <w:b/>
          <w:color w:val="002060"/>
          <w:sz w:val="22"/>
          <w:szCs w:val="22"/>
        </w:rPr>
        <w:t xml:space="preserve">8. FORMATO DELLA REGATA </w:t>
      </w:r>
    </w:p>
    <w:p w:rsidR="00CF616C" w:rsidRDefault="00434455">
      <w:pPr>
        <w:pBdr>
          <w:top w:val="nil"/>
          <w:left w:val="nil"/>
          <w:bottom w:val="nil"/>
          <w:right w:val="nil"/>
          <w:between w:val="nil"/>
        </w:pBdr>
        <w:shd w:val="clear" w:color="auto" w:fill="FFFFFF"/>
        <w:rPr>
          <w:rFonts w:ascii="Arial" w:eastAsia="Arial" w:hAnsi="Arial" w:cs="Arial"/>
          <w:color w:val="000000"/>
          <w:sz w:val="22"/>
          <w:szCs w:val="22"/>
          <w:highlight w:val="white"/>
        </w:rPr>
      </w:pPr>
      <w:r>
        <w:rPr>
          <w:rFonts w:ascii="Arial" w:eastAsia="Arial" w:hAnsi="Arial" w:cs="Arial"/>
          <w:color w:val="000000"/>
          <w:sz w:val="22"/>
          <w:szCs w:val="22"/>
        </w:rPr>
        <w:t>8.1 Le regate si correranno in 3 Flotte</w:t>
      </w:r>
      <w:r>
        <w:rPr>
          <w:rFonts w:ascii="Arial" w:eastAsia="Arial" w:hAnsi="Arial" w:cs="Arial"/>
          <w:color w:val="000000"/>
          <w:sz w:val="22"/>
          <w:szCs w:val="22"/>
          <w:highlight w:val="white"/>
        </w:rPr>
        <w:t>.</w:t>
      </w:r>
    </w:p>
    <w:p w:rsidR="00CF616C" w:rsidRDefault="00434455" w:rsidP="002F4D9F">
      <w:pPr>
        <w:pBdr>
          <w:top w:val="nil"/>
          <w:left w:val="nil"/>
          <w:bottom w:val="nil"/>
          <w:right w:val="nil"/>
          <w:between w:val="nil"/>
        </w:pBdr>
        <w:shd w:val="clear" w:color="auto" w:fill="FFFFFF"/>
        <w:ind w:left="567" w:hanging="567"/>
        <w:jc w:val="both"/>
        <w:rPr>
          <w:rFonts w:ascii="Arial" w:eastAsia="Arial" w:hAnsi="Arial" w:cs="Arial"/>
          <w:color w:val="000000"/>
          <w:sz w:val="22"/>
          <w:szCs w:val="22"/>
          <w:highlight w:val="white"/>
        </w:rPr>
      </w:pPr>
      <w:r>
        <w:rPr>
          <w:rFonts w:ascii="Arial" w:eastAsia="Arial" w:hAnsi="Arial" w:cs="Arial"/>
          <w:color w:val="000000"/>
          <w:sz w:val="22"/>
          <w:szCs w:val="22"/>
        </w:rPr>
        <w:t>8.2 Le tre flotte regateranno separatamente e potranno essere suddivise in batterie secondo la seguente tabella:</w:t>
      </w:r>
    </w:p>
    <w:p w:rsidR="00CF616C" w:rsidRDefault="00434455" w:rsidP="002F4D9F">
      <w:pPr>
        <w:pBdr>
          <w:top w:val="nil"/>
          <w:left w:val="nil"/>
          <w:bottom w:val="nil"/>
          <w:right w:val="nil"/>
          <w:between w:val="nil"/>
        </w:pBdr>
        <w:tabs>
          <w:tab w:val="left" w:pos="432"/>
          <w:tab w:val="left" w:pos="864"/>
          <w:tab w:val="left" w:pos="1296"/>
          <w:tab w:val="left" w:pos="3969"/>
          <w:tab w:val="left" w:pos="4111"/>
        </w:tabs>
        <w:ind w:left="567"/>
        <w:jc w:val="both"/>
        <w:rPr>
          <w:rFonts w:ascii="Arial" w:eastAsia="Arial" w:hAnsi="Arial" w:cs="Arial"/>
          <w:color w:val="000000"/>
          <w:sz w:val="21"/>
          <w:szCs w:val="21"/>
        </w:rPr>
      </w:pPr>
      <w:r>
        <w:rPr>
          <w:rFonts w:ascii="Arial" w:eastAsia="Arial" w:hAnsi="Arial" w:cs="Arial"/>
          <w:b/>
          <w:color w:val="000000"/>
          <w:sz w:val="21"/>
          <w:szCs w:val="21"/>
        </w:rPr>
        <w:t>Sino ad 80 concorrenti regata di flotta</w:t>
      </w:r>
    </w:p>
    <w:p w:rsidR="00CF616C" w:rsidRDefault="00434455">
      <w:pPr>
        <w:pBdr>
          <w:top w:val="nil"/>
          <w:left w:val="nil"/>
          <w:bottom w:val="nil"/>
          <w:right w:val="nil"/>
          <w:between w:val="nil"/>
        </w:pBdr>
        <w:tabs>
          <w:tab w:val="left" w:pos="432"/>
          <w:tab w:val="left" w:pos="864"/>
          <w:tab w:val="left" w:pos="1296"/>
          <w:tab w:val="left" w:pos="3969"/>
          <w:tab w:val="left" w:pos="4111"/>
        </w:tabs>
        <w:ind w:left="567"/>
        <w:rPr>
          <w:rFonts w:ascii="Arial" w:eastAsia="Arial" w:hAnsi="Arial" w:cs="Arial"/>
          <w:color w:val="000000"/>
          <w:sz w:val="21"/>
          <w:szCs w:val="21"/>
        </w:rPr>
      </w:pPr>
      <w:r>
        <w:rPr>
          <w:rFonts w:ascii="Arial" w:eastAsia="Arial" w:hAnsi="Arial" w:cs="Arial"/>
          <w:b/>
          <w:color w:val="000000"/>
          <w:sz w:val="21"/>
          <w:szCs w:val="21"/>
        </w:rPr>
        <w:t>Da 81 a 90 concorrenti a discrezione del CdR se effettuare o meno la regata a batterie</w:t>
      </w:r>
    </w:p>
    <w:p w:rsidR="00CF616C" w:rsidRDefault="00434455">
      <w:pPr>
        <w:pBdr>
          <w:top w:val="nil"/>
          <w:left w:val="nil"/>
          <w:bottom w:val="nil"/>
          <w:right w:val="nil"/>
          <w:between w:val="nil"/>
        </w:pBdr>
        <w:tabs>
          <w:tab w:val="left" w:pos="432"/>
          <w:tab w:val="left" w:pos="864"/>
          <w:tab w:val="left" w:pos="1296"/>
          <w:tab w:val="left" w:pos="3969"/>
          <w:tab w:val="left" w:pos="4111"/>
        </w:tabs>
        <w:ind w:left="567"/>
        <w:rPr>
          <w:rFonts w:ascii="Arial" w:eastAsia="Arial" w:hAnsi="Arial" w:cs="Arial"/>
          <w:color w:val="000000"/>
          <w:sz w:val="21"/>
          <w:szCs w:val="21"/>
        </w:rPr>
      </w:pPr>
      <w:r>
        <w:rPr>
          <w:rFonts w:ascii="Arial" w:eastAsia="Arial" w:hAnsi="Arial" w:cs="Arial"/>
          <w:b/>
          <w:color w:val="000000"/>
          <w:sz w:val="21"/>
          <w:szCs w:val="21"/>
        </w:rPr>
        <w:t>Oltre 90 concorrenti regata a batterie con sistema “A” (due colori)</w:t>
      </w:r>
    </w:p>
    <w:p w:rsidR="00CF616C" w:rsidRDefault="00CF616C">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2060"/>
        </w:rPr>
      </w:pPr>
    </w:p>
    <w:p w:rsidR="00CF616C" w:rsidRDefault="00434455">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2060"/>
          <w:sz w:val="22"/>
          <w:szCs w:val="22"/>
        </w:rPr>
      </w:pPr>
      <w:r>
        <w:rPr>
          <w:rFonts w:ascii="Arial" w:eastAsia="Arial" w:hAnsi="Arial" w:cs="Arial"/>
          <w:b/>
          <w:color w:val="002060"/>
          <w:sz w:val="22"/>
          <w:szCs w:val="22"/>
        </w:rPr>
        <w:t xml:space="preserve">9. [DP] ISPEZIONE DELLE ATTREZZATURE </w:t>
      </w:r>
    </w:p>
    <w:p w:rsidR="00CF616C" w:rsidRDefault="00434455" w:rsidP="002F4D9F">
      <w:pPr>
        <w:pBdr>
          <w:top w:val="nil"/>
          <w:left w:val="nil"/>
          <w:bottom w:val="nil"/>
          <w:right w:val="nil"/>
          <w:between w:val="nil"/>
        </w:pBdr>
        <w:jc w:val="both"/>
        <w:rPr>
          <w:rFonts w:ascii="Arial" w:eastAsia="Arial" w:hAnsi="Arial" w:cs="Arial"/>
          <w:color w:val="000000"/>
          <w:sz w:val="22"/>
          <w:szCs w:val="22"/>
        </w:rPr>
      </w:pPr>
      <w:r>
        <w:rPr>
          <w:rFonts w:ascii="Arial" w:eastAsia="Arial" w:hAnsi="Arial" w:cs="Arial"/>
          <w:color w:val="000000"/>
          <w:sz w:val="22"/>
          <w:szCs w:val="22"/>
        </w:rPr>
        <w:t>9.1 Non è richiesto certificato di stazza ma solo il titolo equivalente (“Placca ILCA”).</w:t>
      </w:r>
    </w:p>
    <w:p w:rsidR="00CF616C" w:rsidRDefault="00434455" w:rsidP="002F4D9F">
      <w:p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9.2 Tutti i concorrenti debbono utilizzare solo uno scafo, una vela, albero, boma, deriva e timone che possono essere identificati durante le stazze. Non è possibile cambiare attrezzatura durante ogni singola serie di regate senza l’autorizzazione del Comitato Tecnico o del Comitato di Regata. Ogni eventuale controllo sarà effettuato tenendo conto del vigente regolamento alle stazze per la Classe ILCA. </w:t>
      </w:r>
    </w:p>
    <w:p w:rsidR="00CF616C" w:rsidRDefault="00434455" w:rsidP="002F4D9F">
      <w:pPr>
        <w:widowControl w:val="0"/>
        <w:pBdr>
          <w:top w:val="nil"/>
          <w:left w:val="nil"/>
          <w:bottom w:val="nil"/>
          <w:right w:val="nil"/>
          <w:between w:val="nil"/>
        </w:pBdr>
        <w:tabs>
          <w:tab w:val="left" w:pos="622"/>
        </w:tabs>
        <w:spacing w:line="254" w:lineRule="auto"/>
        <w:ind w:left="567" w:right="119" w:hanging="567"/>
        <w:jc w:val="both"/>
        <w:rPr>
          <w:rFonts w:ascii="Arial" w:eastAsia="Arial" w:hAnsi="Arial" w:cs="Arial"/>
          <w:color w:val="000000"/>
          <w:sz w:val="22"/>
          <w:szCs w:val="22"/>
        </w:rPr>
      </w:pPr>
      <w:r>
        <w:rPr>
          <w:rFonts w:ascii="Arial" w:eastAsia="Arial" w:hAnsi="Arial" w:cs="Arial"/>
          <w:color w:val="000000"/>
          <w:sz w:val="22"/>
          <w:szCs w:val="22"/>
        </w:rPr>
        <w:t>9.3 Si ricorda che le concorrenti femmine dovranno esporre un rombo rosso di 240x180mm su ciascuna parte della vela come da Regola di Classe 4(g).</w:t>
      </w:r>
    </w:p>
    <w:p w:rsidR="00CF616C" w:rsidRDefault="00434455" w:rsidP="002F4D9F">
      <w:pPr>
        <w:widowControl w:val="0"/>
        <w:pBdr>
          <w:top w:val="nil"/>
          <w:left w:val="nil"/>
          <w:bottom w:val="nil"/>
          <w:right w:val="nil"/>
          <w:between w:val="nil"/>
        </w:pBdr>
        <w:tabs>
          <w:tab w:val="left" w:pos="672"/>
        </w:tabs>
        <w:spacing w:before="2" w:line="254" w:lineRule="auto"/>
        <w:ind w:left="567" w:right="118" w:hanging="567"/>
        <w:jc w:val="both"/>
        <w:rPr>
          <w:rFonts w:ascii="Arial" w:eastAsia="Arial" w:hAnsi="Arial" w:cs="Arial"/>
          <w:color w:val="000000"/>
          <w:sz w:val="22"/>
          <w:szCs w:val="22"/>
        </w:rPr>
      </w:pPr>
      <w:r>
        <w:rPr>
          <w:rFonts w:ascii="Arial" w:eastAsia="Arial" w:hAnsi="Arial" w:cs="Arial"/>
          <w:color w:val="000000"/>
          <w:sz w:val="22"/>
          <w:szCs w:val="22"/>
        </w:rPr>
        <w:lastRenderedPageBreak/>
        <w:t>9.4 Per la Classe ILCA 7 è consentito l’uso della vela Mark II. Tutte le imbarcazioni armate indifferentemente con la vela tradizionale o la vela Mark II costituiranno una unica flotta.</w:t>
      </w:r>
    </w:p>
    <w:p w:rsidR="00CF616C" w:rsidRDefault="00434455" w:rsidP="002F4D9F">
      <w:pPr>
        <w:pBdr>
          <w:top w:val="nil"/>
          <w:left w:val="nil"/>
          <w:bottom w:val="nil"/>
          <w:right w:val="nil"/>
          <w:between w:val="nil"/>
        </w:pBdr>
        <w:spacing w:after="120"/>
        <w:jc w:val="both"/>
        <w:rPr>
          <w:rFonts w:ascii="Arial" w:eastAsia="Arial" w:hAnsi="Arial" w:cs="Arial"/>
          <w:color w:val="000000"/>
          <w:sz w:val="22"/>
          <w:szCs w:val="22"/>
        </w:rPr>
      </w:pPr>
      <w:r>
        <w:rPr>
          <w:rFonts w:ascii="Arial" w:eastAsia="Arial" w:hAnsi="Arial" w:cs="Arial"/>
          <w:color w:val="000000"/>
          <w:sz w:val="22"/>
          <w:szCs w:val="22"/>
        </w:rPr>
        <w:t>9.5 Si ricorda che i numeri velici dovranno essere conformi a quanto indicato nel Regole di Classe.</w:t>
      </w:r>
    </w:p>
    <w:p w:rsidR="00CF616C" w:rsidRDefault="00CF616C">
      <w:pPr>
        <w:pBdr>
          <w:top w:val="nil"/>
          <w:left w:val="nil"/>
          <w:bottom w:val="nil"/>
          <w:right w:val="nil"/>
          <w:between w:val="nil"/>
        </w:pBdr>
        <w:rPr>
          <w:rFonts w:ascii="Arial" w:eastAsia="Arial" w:hAnsi="Arial" w:cs="Arial"/>
          <w:b/>
          <w:color w:val="000080"/>
          <w:sz w:val="22"/>
          <w:szCs w:val="22"/>
        </w:rPr>
      </w:pPr>
    </w:p>
    <w:p w:rsidR="00CF616C" w:rsidRPr="00F617AA" w:rsidRDefault="00434455">
      <w:pPr>
        <w:pBdr>
          <w:top w:val="nil"/>
          <w:left w:val="nil"/>
          <w:bottom w:val="nil"/>
          <w:right w:val="nil"/>
          <w:between w:val="nil"/>
        </w:pBdr>
        <w:rPr>
          <w:rFonts w:ascii="Arial" w:eastAsia="Arial" w:hAnsi="Arial" w:cs="Arial"/>
          <w:color w:val="000000"/>
          <w:sz w:val="22"/>
          <w:szCs w:val="22"/>
        </w:rPr>
      </w:pPr>
      <w:r>
        <w:rPr>
          <w:rFonts w:ascii="Arial" w:eastAsia="Arial" w:hAnsi="Arial" w:cs="Arial"/>
          <w:b/>
          <w:color w:val="000080"/>
          <w:sz w:val="22"/>
          <w:szCs w:val="22"/>
        </w:rPr>
        <w:t>1</w:t>
      </w:r>
      <w:r>
        <w:rPr>
          <w:rFonts w:ascii="Arial" w:eastAsia="Arial" w:hAnsi="Arial" w:cs="Arial"/>
          <w:b/>
          <w:color w:val="002060"/>
          <w:sz w:val="22"/>
          <w:szCs w:val="22"/>
        </w:rPr>
        <w:t>0. SEDE DELL’EVENTO</w:t>
      </w:r>
      <w:r>
        <w:rPr>
          <w:rFonts w:ascii="Arial" w:eastAsia="Arial" w:hAnsi="Arial" w:cs="Arial"/>
          <w:color w:val="000080"/>
          <w:sz w:val="22"/>
          <w:szCs w:val="22"/>
        </w:rPr>
        <w:br/>
      </w:r>
      <w:r>
        <w:rPr>
          <w:rFonts w:ascii="Arial" w:eastAsia="Arial" w:hAnsi="Arial" w:cs="Arial"/>
          <w:color w:val="000000"/>
          <w:sz w:val="22"/>
          <w:szCs w:val="22"/>
        </w:rPr>
        <w:t>10.</w:t>
      </w:r>
      <w:r w:rsidR="00F617AA">
        <w:rPr>
          <w:rFonts w:ascii="Arial" w:eastAsia="Arial" w:hAnsi="Arial" w:cs="Arial"/>
          <w:color w:val="000000"/>
          <w:sz w:val="22"/>
          <w:szCs w:val="22"/>
        </w:rPr>
        <w:t xml:space="preserve">1 </w:t>
      </w:r>
      <w:r w:rsidR="00CA68C9">
        <w:rPr>
          <w:rFonts w:ascii="Arial" w:eastAsia="Arial" w:hAnsi="Arial" w:cs="Arial"/>
          <w:color w:val="000000"/>
          <w:sz w:val="22"/>
          <w:szCs w:val="22"/>
        </w:rPr>
        <w:t>Lega Navale Italiana sez. Salerno</w:t>
      </w:r>
      <w:r w:rsidR="00F617AA">
        <w:rPr>
          <w:rFonts w:ascii="Arial" w:eastAsia="Arial" w:hAnsi="Arial" w:cs="Arial"/>
          <w:color w:val="000000"/>
          <w:sz w:val="22"/>
          <w:szCs w:val="22"/>
        </w:rPr>
        <w:t>, porto masuccio salernitano, piazza della concordia (Salerno)</w:t>
      </w:r>
      <w:r>
        <w:rPr>
          <w:rFonts w:ascii="Arial" w:eastAsia="Arial" w:hAnsi="Arial" w:cs="Arial"/>
          <w:color w:val="000080"/>
          <w:sz w:val="22"/>
          <w:szCs w:val="22"/>
        </w:rPr>
        <w:br/>
      </w:r>
      <w:r>
        <w:rPr>
          <w:rFonts w:ascii="Arial" w:eastAsia="Arial" w:hAnsi="Arial" w:cs="Arial"/>
          <w:color w:val="000000"/>
          <w:sz w:val="22"/>
          <w:szCs w:val="22"/>
        </w:rPr>
        <w:t xml:space="preserve">10.2 La regata si svolgerà nello specchio acqueo </w:t>
      </w:r>
      <w:r w:rsidR="001C5EC6" w:rsidRPr="001C5EC6">
        <w:rPr>
          <w:rFonts w:ascii="Arial" w:eastAsia="Arial" w:hAnsi="Arial" w:cs="Arial"/>
          <w:color w:val="000000"/>
          <w:sz w:val="22"/>
          <w:szCs w:val="22"/>
        </w:rPr>
        <w:t>antistante il litorale Salernitano.</w:t>
      </w:r>
    </w:p>
    <w:p w:rsidR="00CF616C" w:rsidRDefault="00CF616C">
      <w:pPr>
        <w:pBdr>
          <w:top w:val="nil"/>
          <w:left w:val="nil"/>
          <w:bottom w:val="nil"/>
          <w:right w:val="nil"/>
          <w:between w:val="nil"/>
        </w:pBdr>
        <w:rPr>
          <w:rFonts w:ascii="Arial" w:eastAsia="Arial" w:hAnsi="Arial" w:cs="Arial"/>
          <w:b/>
          <w:color w:val="002060"/>
          <w:sz w:val="22"/>
          <w:szCs w:val="22"/>
        </w:rPr>
      </w:pPr>
    </w:p>
    <w:p w:rsidR="00CF616C" w:rsidRDefault="00434455">
      <w:pPr>
        <w:pBdr>
          <w:top w:val="nil"/>
          <w:left w:val="nil"/>
          <w:bottom w:val="nil"/>
          <w:right w:val="nil"/>
          <w:between w:val="nil"/>
        </w:pBdr>
        <w:rPr>
          <w:rFonts w:ascii="Arial" w:eastAsia="Arial" w:hAnsi="Arial" w:cs="Arial"/>
          <w:color w:val="002060"/>
          <w:sz w:val="22"/>
          <w:szCs w:val="22"/>
        </w:rPr>
      </w:pPr>
      <w:r>
        <w:rPr>
          <w:rFonts w:ascii="Arial" w:eastAsia="Arial" w:hAnsi="Arial" w:cs="Arial"/>
          <w:b/>
          <w:color w:val="002060"/>
          <w:sz w:val="22"/>
          <w:szCs w:val="22"/>
        </w:rPr>
        <w:t>11. PERCORSI</w:t>
      </w:r>
    </w:p>
    <w:p w:rsidR="00CF616C" w:rsidRDefault="00434455">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0000"/>
          <w:sz w:val="22"/>
          <w:szCs w:val="22"/>
        </w:rPr>
      </w:pPr>
      <w:r>
        <w:rPr>
          <w:rFonts w:ascii="Arial" w:eastAsia="Arial" w:hAnsi="Arial" w:cs="Arial"/>
          <w:color w:val="000000"/>
          <w:sz w:val="22"/>
          <w:szCs w:val="22"/>
        </w:rPr>
        <w:t>Saranno adottati i seguenti percorsi:</w:t>
      </w:r>
    </w:p>
    <w:p w:rsidR="00CF616C" w:rsidRDefault="00CF616C">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0000"/>
          <w:sz w:val="22"/>
          <w:szCs w:val="22"/>
        </w:rPr>
      </w:pPr>
    </w:p>
    <w:p w:rsidR="00CF616C" w:rsidRDefault="00CF616C">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0000"/>
          <w:sz w:val="22"/>
          <w:szCs w:val="22"/>
        </w:rPr>
      </w:pPr>
    </w:p>
    <w:p w:rsidR="00CF616C" w:rsidRDefault="00CF616C">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0000"/>
          <w:sz w:val="22"/>
          <w:szCs w:val="22"/>
        </w:rPr>
      </w:pPr>
    </w:p>
    <w:p w:rsidR="00CF616C" w:rsidRDefault="00434455" w:rsidP="00F617AA">
      <w:pPr>
        <w:pBdr>
          <w:top w:val="nil"/>
          <w:left w:val="nil"/>
          <w:bottom w:val="nil"/>
          <w:right w:val="nil"/>
          <w:between w:val="nil"/>
        </w:pBdr>
        <w:tabs>
          <w:tab w:val="left" w:pos="432"/>
          <w:tab w:val="left" w:pos="864"/>
          <w:tab w:val="left" w:pos="1296"/>
          <w:tab w:val="left" w:pos="3969"/>
          <w:tab w:val="left" w:pos="4111"/>
        </w:tabs>
        <w:rPr>
          <w:rFonts w:ascii="Arial" w:eastAsia="Arial" w:hAnsi="Arial" w:cs="Arial"/>
          <w:color w:val="000000"/>
          <w:sz w:val="22"/>
          <w:szCs w:val="22"/>
        </w:rPr>
      </w:pPr>
      <w:r>
        <w:rPr>
          <w:noProof/>
        </w:rPr>
        <w:drawing>
          <wp:inline distT="0" distB="0" distL="0" distR="0">
            <wp:extent cx="4051496" cy="3053031"/>
            <wp:effectExtent l="0" t="0" r="0" b="0"/>
            <wp:docPr id="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058731" cy="3058483"/>
                    </a:xfrm>
                    <a:prstGeom prst="rect">
                      <a:avLst/>
                    </a:prstGeom>
                    <a:ln/>
                  </pic:spPr>
                </pic:pic>
              </a:graphicData>
            </a:graphic>
          </wp:inline>
        </w:drawing>
      </w:r>
    </w:p>
    <w:p w:rsidR="00CF616C" w:rsidRDefault="00434455" w:rsidP="00AA63DF">
      <w:pPr>
        <w:widowControl w:val="0"/>
        <w:pBdr>
          <w:top w:val="nil"/>
          <w:left w:val="nil"/>
          <w:bottom w:val="nil"/>
          <w:right w:val="nil"/>
          <w:between w:val="nil"/>
        </w:pBdr>
        <w:tabs>
          <w:tab w:val="left" w:pos="948"/>
          <w:tab w:val="left" w:pos="949"/>
        </w:tabs>
        <w:spacing w:before="4" w:line="254" w:lineRule="auto"/>
        <w:ind w:left="567" w:right="116" w:hanging="567"/>
        <w:jc w:val="both"/>
        <w:rPr>
          <w:rFonts w:ascii="Arial" w:eastAsia="Arial" w:hAnsi="Arial" w:cs="Arial"/>
          <w:color w:val="000000"/>
          <w:sz w:val="22"/>
          <w:szCs w:val="22"/>
        </w:rPr>
      </w:pPr>
      <w:r>
        <w:rPr>
          <w:rFonts w:ascii="Arial" w:eastAsia="Arial" w:hAnsi="Arial" w:cs="Arial"/>
          <w:color w:val="000000"/>
          <w:sz w:val="22"/>
          <w:szCs w:val="22"/>
        </w:rPr>
        <w:t>11.1 I diagrammi mostrano i percorsi, l’ordine secondo il quale le boe devono essere passate ed il lato dal quale ogni boa deve essere lasciata.</w:t>
      </w:r>
    </w:p>
    <w:p w:rsidR="00CF616C" w:rsidRDefault="00434455" w:rsidP="00AA63DF">
      <w:pPr>
        <w:widowControl w:val="0"/>
        <w:pBdr>
          <w:top w:val="nil"/>
          <w:left w:val="nil"/>
          <w:bottom w:val="nil"/>
          <w:right w:val="nil"/>
          <w:between w:val="nil"/>
        </w:pBdr>
        <w:tabs>
          <w:tab w:val="left" w:pos="948"/>
          <w:tab w:val="left" w:pos="949"/>
        </w:tabs>
        <w:spacing w:before="2" w:line="252" w:lineRule="auto"/>
        <w:ind w:left="567" w:right="114" w:hanging="567"/>
        <w:jc w:val="both"/>
        <w:rPr>
          <w:rFonts w:ascii="Arial" w:eastAsia="Arial" w:hAnsi="Arial" w:cs="Arial"/>
          <w:color w:val="000000"/>
          <w:sz w:val="22"/>
          <w:szCs w:val="22"/>
        </w:rPr>
      </w:pPr>
      <w:r>
        <w:rPr>
          <w:rFonts w:ascii="Arial" w:eastAsia="Arial" w:hAnsi="Arial" w:cs="Arial"/>
          <w:color w:val="000000"/>
          <w:sz w:val="22"/>
          <w:szCs w:val="22"/>
        </w:rPr>
        <w:t>11.2 Prima del segnale di avviso il CdR esporrà il segnale del percorso da compiere (giro esterno: LO, giro interno: LI).</w:t>
      </w:r>
    </w:p>
    <w:p w:rsidR="00CF616C" w:rsidRDefault="00434455" w:rsidP="00AA63DF">
      <w:pPr>
        <w:widowControl w:val="0"/>
        <w:pBdr>
          <w:top w:val="nil"/>
          <w:left w:val="nil"/>
          <w:bottom w:val="nil"/>
          <w:right w:val="nil"/>
          <w:between w:val="nil"/>
        </w:pBdr>
        <w:tabs>
          <w:tab w:val="left" w:pos="637"/>
        </w:tabs>
        <w:spacing w:after="120"/>
        <w:jc w:val="both"/>
        <w:rPr>
          <w:rFonts w:ascii="Arial" w:eastAsia="Arial" w:hAnsi="Arial" w:cs="Arial"/>
          <w:color w:val="000000"/>
          <w:sz w:val="22"/>
          <w:szCs w:val="22"/>
        </w:rPr>
      </w:pPr>
      <w:r>
        <w:rPr>
          <w:rFonts w:ascii="Arial" w:eastAsia="Arial" w:hAnsi="Arial" w:cs="Arial"/>
          <w:color w:val="000000"/>
          <w:sz w:val="22"/>
          <w:szCs w:val="22"/>
        </w:rPr>
        <w:t>11.3 Prima del segnale di avviso il CdR esporrà possibilmente i gradi bussola per la boa 1.</w:t>
      </w:r>
    </w:p>
    <w:p w:rsidR="00CF616C" w:rsidRDefault="00CF616C">
      <w:pPr>
        <w:widowControl w:val="0"/>
        <w:pBdr>
          <w:top w:val="nil"/>
          <w:left w:val="nil"/>
          <w:bottom w:val="nil"/>
          <w:right w:val="nil"/>
          <w:between w:val="nil"/>
        </w:pBdr>
        <w:tabs>
          <w:tab w:val="left" w:pos="637"/>
        </w:tabs>
        <w:spacing w:before="2"/>
        <w:rPr>
          <w:rFonts w:ascii="Arial" w:eastAsia="Arial" w:hAnsi="Arial" w:cs="Arial"/>
          <w:b/>
          <w:color w:val="002060"/>
          <w:sz w:val="22"/>
          <w:szCs w:val="22"/>
        </w:rPr>
      </w:pPr>
    </w:p>
    <w:p w:rsidR="00CF616C" w:rsidRDefault="00434455">
      <w:pPr>
        <w:widowControl w:val="0"/>
        <w:pBdr>
          <w:top w:val="nil"/>
          <w:left w:val="nil"/>
          <w:bottom w:val="nil"/>
          <w:right w:val="nil"/>
          <w:between w:val="nil"/>
        </w:pBdr>
        <w:tabs>
          <w:tab w:val="left" w:pos="637"/>
        </w:tabs>
        <w:spacing w:before="2"/>
        <w:rPr>
          <w:rFonts w:ascii="Arial" w:eastAsia="Arial" w:hAnsi="Arial" w:cs="Arial"/>
          <w:color w:val="002060"/>
          <w:sz w:val="22"/>
          <w:szCs w:val="22"/>
        </w:rPr>
      </w:pPr>
      <w:r>
        <w:rPr>
          <w:rFonts w:ascii="Arial" w:eastAsia="Arial" w:hAnsi="Arial" w:cs="Arial"/>
          <w:b/>
          <w:color w:val="002060"/>
          <w:sz w:val="22"/>
          <w:szCs w:val="22"/>
        </w:rPr>
        <w:t>12. SISTEMA DELLE PENALITA’</w:t>
      </w:r>
    </w:p>
    <w:p w:rsidR="00CF616C" w:rsidRDefault="00434455">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L’Appendice P sarà applicata integralmente con la seguente modifica: Se la prima penalità è segnalata alla barca dopo il suo arrivo, la barca potrà alternativamente:</w:t>
      </w:r>
    </w:p>
    <w:p w:rsidR="00CF616C" w:rsidRDefault="00434455">
      <w:pPr>
        <w:pBdr>
          <w:top w:val="nil"/>
          <w:left w:val="nil"/>
          <w:bottom w:val="nil"/>
          <w:right w:val="nil"/>
          <w:between w:val="nil"/>
        </w:pBdr>
        <w:ind w:left="567" w:firstLine="142"/>
        <w:jc w:val="both"/>
        <w:rPr>
          <w:rFonts w:ascii="Arial" w:eastAsia="Arial" w:hAnsi="Arial" w:cs="Arial"/>
          <w:color w:val="000000"/>
          <w:sz w:val="22"/>
          <w:szCs w:val="22"/>
        </w:rPr>
      </w:pPr>
      <w:r>
        <w:rPr>
          <w:rFonts w:ascii="Arial" w:eastAsia="Arial" w:hAnsi="Arial" w:cs="Arial"/>
          <w:color w:val="000000"/>
          <w:sz w:val="22"/>
          <w:szCs w:val="22"/>
        </w:rPr>
        <w:t xml:space="preserve">- eseguire la prevista penalità e arrivare; </w:t>
      </w:r>
    </w:p>
    <w:p w:rsidR="00CF616C" w:rsidRDefault="00434455">
      <w:pPr>
        <w:pBdr>
          <w:top w:val="nil"/>
          <w:left w:val="nil"/>
          <w:bottom w:val="nil"/>
          <w:right w:val="nil"/>
          <w:between w:val="nil"/>
        </w:pBdr>
        <w:spacing w:after="120"/>
        <w:ind w:left="851" w:hanging="142"/>
        <w:jc w:val="both"/>
        <w:rPr>
          <w:rFonts w:ascii="Arial" w:eastAsia="Arial" w:hAnsi="Arial" w:cs="Arial"/>
          <w:color w:val="000000"/>
          <w:sz w:val="22"/>
          <w:szCs w:val="22"/>
        </w:rPr>
      </w:pPr>
      <w:r>
        <w:rPr>
          <w:rFonts w:ascii="Arial" w:eastAsia="Arial" w:hAnsi="Arial" w:cs="Arial"/>
          <w:color w:val="000000"/>
          <w:sz w:val="22"/>
          <w:szCs w:val="22"/>
        </w:rPr>
        <w:t>- accettare una penalità sul punteggio di 8 punti senza udienza (a modifica delle RRS 35, 63.1, A4, A5).</w:t>
      </w:r>
    </w:p>
    <w:p w:rsidR="00CF616C" w:rsidRDefault="00CF616C">
      <w:pPr>
        <w:pBdr>
          <w:top w:val="nil"/>
          <w:left w:val="nil"/>
          <w:bottom w:val="nil"/>
          <w:right w:val="nil"/>
          <w:between w:val="nil"/>
        </w:pBdr>
        <w:ind w:left="142" w:hanging="142"/>
        <w:jc w:val="both"/>
        <w:rPr>
          <w:rFonts w:ascii="Arial" w:eastAsia="Arial" w:hAnsi="Arial" w:cs="Arial"/>
          <w:b/>
          <w:color w:val="002060"/>
          <w:sz w:val="22"/>
          <w:szCs w:val="22"/>
        </w:rPr>
      </w:pPr>
    </w:p>
    <w:p w:rsidR="005000BE" w:rsidRDefault="005000BE">
      <w:pPr>
        <w:pBdr>
          <w:top w:val="nil"/>
          <w:left w:val="nil"/>
          <w:bottom w:val="nil"/>
          <w:right w:val="nil"/>
          <w:between w:val="nil"/>
        </w:pBdr>
        <w:ind w:left="142" w:hanging="142"/>
        <w:jc w:val="both"/>
        <w:rPr>
          <w:rFonts w:ascii="Arial" w:eastAsia="Arial" w:hAnsi="Arial" w:cs="Arial"/>
          <w:b/>
          <w:color w:val="002060"/>
          <w:sz w:val="22"/>
          <w:szCs w:val="22"/>
        </w:rPr>
      </w:pPr>
    </w:p>
    <w:p w:rsidR="00CF616C" w:rsidRDefault="00434455">
      <w:pPr>
        <w:pBdr>
          <w:top w:val="nil"/>
          <w:left w:val="nil"/>
          <w:bottom w:val="nil"/>
          <w:right w:val="nil"/>
          <w:between w:val="nil"/>
        </w:pBdr>
        <w:ind w:left="142" w:hanging="142"/>
        <w:jc w:val="both"/>
        <w:rPr>
          <w:rFonts w:ascii="Arial" w:eastAsia="Arial" w:hAnsi="Arial" w:cs="Arial"/>
          <w:color w:val="002060"/>
          <w:sz w:val="22"/>
          <w:szCs w:val="22"/>
        </w:rPr>
      </w:pPr>
      <w:r>
        <w:rPr>
          <w:rFonts w:ascii="Arial" w:eastAsia="Arial" w:hAnsi="Arial" w:cs="Arial"/>
          <w:b/>
          <w:color w:val="002060"/>
          <w:sz w:val="22"/>
          <w:szCs w:val="22"/>
        </w:rPr>
        <w:lastRenderedPageBreak/>
        <w:t>13. PUNTEGGIO</w:t>
      </w:r>
    </w:p>
    <w:p w:rsidR="00CF616C" w:rsidRDefault="00434455">
      <w:pPr>
        <w:widowControl w:val="0"/>
        <w:pBdr>
          <w:top w:val="nil"/>
          <w:left w:val="nil"/>
          <w:bottom w:val="nil"/>
          <w:right w:val="nil"/>
          <w:between w:val="nil"/>
        </w:pBdr>
        <w:tabs>
          <w:tab w:val="left" w:pos="756"/>
          <w:tab w:val="left" w:pos="948"/>
          <w:tab w:val="left" w:pos="949"/>
        </w:tabs>
        <w:spacing w:before="4" w:line="254" w:lineRule="auto"/>
        <w:ind w:right="120"/>
        <w:jc w:val="both"/>
        <w:rPr>
          <w:rFonts w:ascii="Arial" w:eastAsia="Arial" w:hAnsi="Arial" w:cs="Arial"/>
          <w:color w:val="000000"/>
          <w:sz w:val="22"/>
          <w:szCs w:val="22"/>
        </w:rPr>
      </w:pPr>
      <w:r>
        <w:rPr>
          <w:rFonts w:ascii="Arial" w:eastAsia="Arial" w:hAnsi="Arial" w:cs="Arial"/>
          <w:color w:val="000000"/>
          <w:sz w:val="22"/>
          <w:szCs w:val="22"/>
        </w:rPr>
        <w:t xml:space="preserve">13.1 </w:t>
      </w:r>
      <w:r w:rsidR="00AA63DF">
        <w:rPr>
          <w:rFonts w:ascii="Arial" w:eastAsia="Arial" w:hAnsi="Arial" w:cs="Arial"/>
          <w:color w:val="000000"/>
          <w:sz w:val="22"/>
          <w:szCs w:val="22"/>
        </w:rPr>
        <w:t>È</w:t>
      </w:r>
      <w:r>
        <w:rPr>
          <w:rFonts w:ascii="Arial" w:eastAsia="Arial" w:hAnsi="Arial" w:cs="Arial"/>
          <w:color w:val="000000"/>
          <w:sz w:val="22"/>
          <w:szCs w:val="22"/>
        </w:rPr>
        <w:t xml:space="preserve"> richiesto il completamento di una prova per rendere valido l’evento. </w:t>
      </w:r>
    </w:p>
    <w:p w:rsidR="00CF616C" w:rsidRDefault="00434455">
      <w:pPr>
        <w:widowControl w:val="0"/>
        <w:pBdr>
          <w:top w:val="nil"/>
          <w:left w:val="nil"/>
          <w:bottom w:val="nil"/>
          <w:right w:val="nil"/>
          <w:between w:val="nil"/>
        </w:pBdr>
        <w:tabs>
          <w:tab w:val="left" w:pos="685"/>
        </w:tabs>
        <w:spacing w:line="254" w:lineRule="auto"/>
        <w:ind w:left="567" w:right="119"/>
        <w:jc w:val="both"/>
        <w:rPr>
          <w:rFonts w:ascii="Arial" w:eastAsia="Arial" w:hAnsi="Arial" w:cs="Arial"/>
          <w:color w:val="000000"/>
          <w:sz w:val="22"/>
          <w:szCs w:val="22"/>
        </w:rPr>
      </w:pPr>
      <w:r>
        <w:rPr>
          <w:rFonts w:ascii="Arial" w:eastAsia="Arial" w:hAnsi="Arial" w:cs="Arial"/>
          <w:color w:val="000000"/>
          <w:sz w:val="22"/>
          <w:szCs w:val="22"/>
        </w:rPr>
        <w:t>13.2 Nella classifica della tappa uno scarto sarà applicato al compimento della quarta prova. Gli scarti nel calcolo della classifica del Campionato Zonale sono stabiliti dal Regolamento.</w:t>
      </w:r>
    </w:p>
    <w:p w:rsidR="00CF616C" w:rsidRDefault="00434455">
      <w:pPr>
        <w:widowControl w:val="0"/>
        <w:pBdr>
          <w:top w:val="nil"/>
          <w:left w:val="nil"/>
          <w:bottom w:val="nil"/>
          <w:right w:val="nil"/>
          <w:between w:val="nil"/>
        </w:pBdr>
        <w:tabs>
          <w:tab w:val="left" w:pos="685"/>
        </w:tabs>
        <w:ind w:left="567" w:hanging="567"/>
        <w:jc w:val="both"/>
        <w:rPr>
          <w:rFonts w:ascii="Arial" w:eastAsia="Arial" w:hAnsi="Arial" w:cs="Arial"/>
          <w:color w:val="000000"/>
          <w:sz w:val="22"/>
          <w:szCs w:val="22"/>
        </w:rPr>
      </w:pPr>
      <w:r>
        <w:rPr>
          <w:rFonts w:ascii="Arial" w:eastAsia="Arial" w:hAnsi="Arial" w:cs="Arial"/>
          <w:color w:val="000000"/>
          <w:sz w:val="22"/>
          <w:szCs w:val="22"/>
        </w:rPr>
        <w:t>13.3 Nel caso di regate a batterie la RRS A5.3 è modificata così che i punteggi siano basati sul numero di barche assegnate alla batteria più numerosa. Se alla fine dell’ultimo giorno di regata alcune barche dovessero aver corso un numero di prove maggiore delle altre, i risultati della regata più recente saranno esclusi in modo tale che il risultato per tutte le barche sia basato sullo stesso numero di regate. Ciò, a modifica della RRS 60.1(b), non potrà costituire motivo di richiesta di riparazione.</w:t>
      </w:r>
    </w:p>
    <w:p w:rsidR="00CF616C" w:rsidRDefault="00434455">
      <w:pPr>
        <w:pBdr>
          <w:top w:val="nil"/>
          <w:left w:val="nil"/>
          <w:bottom w:val="nil"/>
          <w:right w:val="nil"/>
          <w:between w:val="nil"/>
        </w:pBdr>
        <w:spacing w:after="120"/>
        <w:ind w:left="567" w:hanging="567"/>
        <w:jc w:val="both"/>
        <w:rPr>
          <w:rFonts w:ascii="Arial" w:eastAsia="Arial" w:hAnsi="Arial" w:cs="Arial"/>
          <w:color w:val="FF0000"/>
          <w:sz w:val="22"/>
          <w:szCs w:val="22"/>
          <w:highlight w:val="yellow"/>
        </w:rPr>
      </w:pPr>
      <w:r>
        <w:rPr>
          <w:rFonts w:ascii="Arial" w:eastAsia="Arial" w:hAnsi="Arial" w:cs="Arial"/>
          <w:color w:val="000000"/>
          <w:sz w:val="22"/>
          <w:szCs w:val="22"/>
        </w:rPr>
        <w:t xml:space="preserve">13.4 Per richiedere la correzione di un presunto errore del risultato di una prova esposto all’albo, una barca può compilare un modulo di richiesta di inserimento in classifica disponibile </w:t>
      </w:r>
      <w:r w:rsidR="00A617AC">
        <w:rPr>
          <w:rFonts w:ascii="Arial" w:eastAsia="Arial" w:hAnsi="Arial" w:cs="Arial"/>
          <w:color w:val="000000"/>
          <w:sz w:val="22"/>
          <w:szCs w:val="22"/>
        </w:rPr>
        <w:t xml:space="preserve">online sul sito </w:t>
      </w:r>
      <w:hyperlink r:id="rId17" w:history="1">
        <w:r w:rsidR="002F4D9F" w:rsidRPr="002F4D9F">
          <w:rPr>
            <w:rStyle w:val="Collegamentoipertestuale"/>
            <w:rFonts w:ascii="Arial" w:hAnsi="Arial" w:cs="Arial"/>
            <w:sz w:val="22"/>
            <w:szCs w:val="22"/>
          </w:rPr>
          <w:t>https://www.racingrulesofsailing.org/documents/3933/event?name=v-tappa-campionato-zonale-ilca-v-zona</w:t>
        </w:r>
      </w:hyperlink>
      <w:r w:rsidR="00A617AC">
        <w:rPr>
          <w:rFonts w:ascii="Arial" w:eastAsia="Arial" w:hAnsi="Arial" w:cs="Arial"/>
          <w:color w:val="000000"/>
          <w:sz w:val="22"/>
          <w:szCs w:val="22"/>
        </w:rPr>
        <w:t>.</w:t>
      </w:r>
    </w:p>
    <w:p w:rsidR="00CF616C" w:rsidRDefault="00CF616C">
      <w:pPr>
        <w:pBdr>
          <w:top w:val="nil"/>
          <w:left w:val="nil"/>
          <w:bottom w:val="nil"/>
          <w:right w:val="nil"/>
          <w:between w:val="nil"/>
        </w:pBdr>
        <w:jc w:val="both"/>
        <w:rPr>
          <w:rFonts w:ascii="Arial" w:eastAsia="Arial" w:hAnsi="Arial" w:cs="Arial"/>
          <w:b/>
          <w:color w:val="002060"/>
          <w:sz w:val="22"/>
          <w:szCs w:val="22"/>
        </w:rPr>
      </w:pPr>
    </w:p>
    <w:p w:rsidR="00CF616C" w:rsidRDefault="00434455">
      <w:pPr>
        <w:pBdr>
          <w:top w:val="nil"/>
          <w:left w:val="nil"/>
          <w:bottom w:val="nil"/>
          <w:right w:val="nil"/>
          <w:between w:val="nil"/>
        </w:pBdr>
        <w:jc w:val="both"/>
        <w:rPr>
          <w:rFonts w:ascii="Arial" w:eastAsia="Arial" w:hAnsi="Arial" w:cs="Arial"/>
          <w:color w:val="000080"/>
          <w:sz w:val="22"/>
          <w:szCs w:val="22"/>
        </w:rPr>
      </w:pPr>
      <w:r>
        <w:rPr>
          <w:rFonts w:ascii="Arial" w:eastAsia="Arial" w:hAnsi="Arial" w:cs="Arial"/>
          <w:b/>
          <w:color w:val="002060"/>
          <w:sz w:val="22"/>
          <w:szCs w:val="22"/>
        </w:rPr>
        <w:t>14. PERSONE DI SUPPORTO</w:t>
      </w:r>
    </w:p>
    <w:p w:rsidR="00CF616C" w:rsidRDefault="00434455">
      <w:pPr>
        <w:pBdr>
          <w:top w:val="nil"/>
          <w:left w:val="nil"/>
          <w:bottom w:val="nil"/>
          <w:right w:val="nil"/>
          <w:between w:val="nil"/>
        </w:pBdr>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14.1 Tutte le Persone di Supporto (allenatori/genitori/accompagnatori) dovranno accreditarsi compilando il modulo di registrazione disponibile al seguente link: </w:t>
      </w:r>
      <w:hyperlink r:id="rId18" w:history="1">
        <w:r w:rsidR="002F4D9F" w:rsidRPr="002F4D9F">
          <w:rPr>
            <w:rStyle w:val="Collegamentoipertestuale"/>
            <w:rFonts w:ascii="Arial" w:hAnsi="Arial" w:cs="Arial"/>
            <w:sz w:val="22"/>
            <w:szCs w:val="22"/>
          </w:rPr>
          <w:t>https://www.racingrulesofsailing.org/documents/3933/event?name=v-tappa-campionato-zonale-ilca-v-zona</w:t>
        </w:r>
      </w:hyperlink>
      <w:r>
        <w:rPr>
          <w:rFonts w:ascii="Arial" w:eastAsia="Arial" w:hAnsi="Arial" w:cs="Arial"/>
          <w:color w:val="000000"/>
          <w:sz w:val="22"/>
          <w:szCs w:val="22"/>
        </w:rPr>
        <w:t xml:space="preserve"> dichiarando:</w:t>
      </w:r>
    </w:p>
    <w:p w:rsidR="00CF616C" w:rsidRDefault="00434455">
      <w:pPr>
        <w:widowControl w:val="0"/>
        <w:numPr>
          <w:ilvl w:val="1"/>
          <w:numId w:val="3"/>
        </w:numPr>
        <w:pBdr>
          <w:top w:val="nil"/>
          <w:left w:val="nil"/>
          <w:bottom w:val="nil"/>
          <w:right w:val="nil"/>
          <w:between w:val="nil"/>
        </w:pBdr>
        <w:tabs>
          <w:tab w:val="left" w:pos="837"/>
        </w:tabs>
        <w:jc w:val="both"/>
        <w:rPr>
          <w:color w:val="000000"/>
        </w:rPr>
      </w:pPr>
      <w:r>
        <w:rPr>
          <w:rFonts w:ascii="Arial" w:eastAsia="Arial" w:hAnsi="Arial" w:cs="Arial"/>
          <w:color w:val="000000"/>
          <w:sz w:val="22"/>
          <w:szCs w:val="22"/>
        </w:rPr>
        <w:t>le caratteristiche del proprio mezzo di assistenza;</w:t>
      </w:r>
    </w:p>
    <w:p w:rsidR="00CF616C" w:rsidRDefault="00434455">
      <w:pPr>
        <w:widowControl w:val="0"/>
        <w:numPr>
          <w:ilvl w:val="1"/>
          <w:numId w:val="3"/>
        </w:numPr>
        <w:pBdr>
          <w:top w:val="nil"/>
          <w:left w:val="nil"/>
          <w:bottom w:val="nil"/>
          <w:right w:val="nil"/>
          <w:between w:val="nil"/>
        </w:pBdr>
        <w:tabs>
          <w:tab w:val="left" w:pos="837"/>
        </w:tabs>
        <w:spacing w:before="2"/>
        <w:jc w:val="both"/>
        <w:rPr>
          <w:color w:val="000000"/>
        </w:rPr>
      </w:pPr>
      <w:r>
        <w:rPr>
          <w:rFonts w:ascii="Arial" w:eastAsia="Arial" w:hAnsi="Arial" w:cs="Arial"/>
          <w:color w:val="000000"/>
          <w:sz w:val="22"/>
          <w:szCs w:val="22"/>
        </w:rPr>
        <w:t>i numeri velici e nominativi dei concorrenti accompagnati;</w:t>
      </w:r>
    </w:p>
    <w:p w:rsidR="00CF616C" w:rsidRDefault="00434455">
      <w:pPr>
        <w:widowControl w:val="0"/>
        <w:numPr>
          <w:ilvl w:val="1"/>
          <w:numId w:val="3"/>
        </w:numPr>
        <w:pBdr>
          <w:top w:val="nil"/>
          <w:left w:val="nil"/>
          <w:bottom w:val="nil"/>
          <w:right w:val="nil"/>
          <w:between w:val="nil"/>
        </w:pBdr>
        <w:tabs>
          <w:tab w:val="left" w:pos="837"/>
        </w:tabs>
        <w:jc w:val="both"/>
        <w:rPr>
          <w:color w:val="000000"/>
        </w:rPr>
      </w:pPr>
      <w:r>
        <w:rPr>
          <w:rFonts w:ascii="Arial" w:eastAsia="Arial" w:hAnsi="Arial" w:cs="Arial"/>
          <w:color w:val="000000"/>
          <w:sz w:val="22"/>
          <w:szCs w:val="22"/>
        </w:rPr>
        <w:t>di essere in possesso di VHF.</w:t>
      </w:r>
    </w:p>
    <w:p w:rsidR="00CF616C" w:rsidRDefault="00434455">
      <w:pPr>
        <w:widowControl w:val="0"/>
        <w:pBdr>
          <w:top w:val="nil"/>
          <w:left w:val="nil"/>
          <w:bottom w:val="nil"/>
          <w:right w:val="nil"/>
          <w:between w:val="nil"/>
        </w:pBdr>
        <w:spacing w:after="120" w:line="237"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14.2 Le persone di supporto accreditate saranno soggette alle direttive tecniche del CdR e del CdP e si atterranno alle regole di cui </w:t>
      </w:r>
      <w:r>
        <w:rPr>
          <w:rFonts w:ascii="Arial" w:eastAsia="Arial" w:hAnsi="Arial" w:cs="Arial"/>
          <w:b/>
          <w:color w:val="000000"/>
          <w:sz w:val="22"/>
          <w:szCs w:val="22"/>
        </w:rPr>
        <w:t>all’Allegato A</w:t>
      </w:r>
    </w:p>
    <w:p w:rsidR="00CF616C" w:rsidRDefault="00CF616C">
      <w:pPr>
        <w:widowControl w:val="0"/>
        <w:pBdr>
          <w:top w:val="nil"/>
          <w:left w:val="nil"/>
          <w:bottom w:val="nil"/>
          <w:right w:val="nil"/>
          <w:between w:val="nil"/>
        </w:pBdr>
        <w:spacing w:line="237" w:lineRule="auto"/>
        <w:jc w:val="both"/>
        <w:rPr>
          <w:rFonts w:ascii="Arial" w:eastAsia="Arial" w:hAnsi="Arial" w:cs="Arial"/>
          <w:b/>
          <w:color w:val="002060"/>
          <w:sz w:val="22"/>
          <w:szCs w:val="22"/>
        </w:rPr>
      </w:pPr>
    </w:p>
    <w:p w:rsidR="00CF616C" w:rsidRDefault="00434455">
      <w:pPr>
        <w:widowControl w:val="0"/>
        <w:pBdr>
          <w:top w:val="nil"/>
          <w:left w:val="nil"/>
          <w:bottom w:val="nil"/>
          <w:right w:val="nil"/>
          <w:between w:val="nil"/>
        </w:pBdr>
        <w:spacing w:line="237" w:lineRule="auto"/>
        <w:jc w:val="both"/>
        <w:rPr>
          <w:rFonts w:ascii="Arial" w:eastAsia="Arial" w:hAnsi="Arial" w:cs="Arial"/>
          <w:color w:val="003366"/>
          <w:sz w:val="22"/>
          <w:szCs w:val="22"/>
        </w:rPr>
      </w:pPr>
      <w:r>
        <w:rPr>
          <w:rFonts w:ascii="Arial" w:eastAsia="Arial" w:hAnsi="Arial" w:cs="Arial"/>
          <w:b/>
          <w:color w:val="002060"/>
          <w:sz w:val="22"/>
          <w:szCs w:val="22"/>
        </w:rPr>
        <w:t>15. DICHIARAZIONE DI RISCHIO</w:t>
      </w:r>
    </w:p>
    <w:p w:rsidR="00CF616C" w:rsidRDefault="00434455">
      <w:pPr>
        <w:widowControl w:val="0"/>
        <w:pBdr>
          <w:top w:val="nil"/>
          <w:left w:val="nil"/>
          <w:bottom w:val="nil"/>
          <w:right w:val="nil"/>
          <w:between w:val="nil"/>
        </w:pBdr>
        <w:spacing w:line="237"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15.1 La RRS 3 cita: "La responsabilità della decisione di una barca di partecipare a una prova o di rimanere in regata è solo sua." Pertanto: partecipando a questo evento ogni regatante riconosce che la vela è un'attività potenzialmente pericolosa che comporta dei rischi. Questi rischi includono la possibilità di affrontare forti venti e mare mosso, improvvisi cambiamenti del meteo, guasti/danni alle attrezzature, errori di manovra della barca, scarsa marineria da parte di altre barche, perdita di equilibrio dovuta all’instabilità del mezzo e affaticamento con conseguente aumento del rischio di lesioni. </w:t>
      </w:r>
      <w:r w:rsidR="00F617AA">
        <w:rPr>
          <w:rFonts w:ascii="Arial" w:eastAsia="Arial" w:hAnsi="Arial" w:cs="Arial"/>
          <w:b/>
          <w:color w:val="000000"/>
          <w:sz w:val="22"/>
          <w:szCs w:val="22"/>
        </w:rPr>
        <w:t>È</w:t>
      </w:r>
      <w:r>
        <w:rPr>
          <w:rFonts w:ascii="Arial" w:eastAsia="Arial" w:hAnsi="Arial" w:cs="Arial"/>
          <w:b/>
          <w:color w:val="000000"/>
          <w:sz w:val="22"/>
          <w:szCs w:val="22"/>
        </w:rPr>
        <w:t xml:space="preserve"> insito nello sport della vela il rischio di lesioni permanenti e gravi o la morte per annegamento, trauma, ipotermia o altre cause.</w:t>
      </w:r>
    </w:p>
    <w:p w:rsidR="00CF616C" w:rsidRDefault="00434455">
      <w:pPr>
        <w:widowControl w:val="0"/>
        <w:pBdr>
          <w:top w:val="nil"/>
          <w:left w:val="nil"/>
          <w:bottom w:val="nil"/>
          <w:right w:val="nil"/>
          <w:between w:val="nil"/>
        </w:pBdr>
        <w:spacing w:line="237"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 xml:space="preserve">15.2 </w:t>
      </w:r>
      <w:r w:rsidR="00F617AA">
        <w:rPr>
          <w:rFonts w:ascii="Arial" w:eastAsia="Arial" w:hAnsi="Arial" w:cs="Arial"/>
          <w:color w:val="000000"/>
          <w:sz w:val="22"/>
          <w:szCs w:val="22"/>
        </w:rPr>
        <w:t>È</w:t>
      </w:r>
      <w:r>
        <w:rPr>
          <w:rFonts w:ascii="Arial" w:eastAsia="Arial" w:hAnsi="Arial" w:cs="Arial"/>
          <w:color w:val="000000"/>
          <w:sz w:val="22"/>
          <w:szCs w:val="22"/>
        </w:rPr>
        <w:t xml:space="preserve"> pertanto responsabilità dei Concorrenti e delle loro Persone di Supporto decidere in base alle loro capacità, alla forza del vento, allo stato del mare, alle previsioni meteorologiche ed a tutto quanto altro deve essere previsto da un buon marinaio, se partecipare alle regate, continuarle ovvero di rinunciare.</w:t>
      </w:r>
    </w:p>
    <w:p w:rsidR="00CF616C" w:rsidRDefault="00434455">
      <w:pPr>
        <w:widowControl w:val="0"/>
        <w:pBdr>
          <w:top w:val="nil"/>
          <w:left w:val="nil"/>
          <w:bottom w:val="nil"/>
          <w:right w:val="nil"/>
          <w:between w:val="nil"/>
        </w:pBdr>
        <w:spacing w:after="120" w:line="237"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15.3 Gli Organizzatori, il CdR, il CdP e quanti collaboreranno alla manifestazione, declinano ogni e qualsiasi responsabilità per danni che possono subire persone e/o cose, sia in terra che in acqua, in conseguenza della loro partecipazione alla regata di cui al presente Bando.</w:t>
      </w:r>
    </w:p>
    <w:p w:rsidR="00CF616C" w:rsidRDefault="00434455">
      <w:pPr>
        <w:widowControl w:val="0"/>
        <w:pBdr>
          <w:top w:val="nil"/>
          <w:left w:val="nil"/>
          <w:bottom w:val="nil"/>
          <w:right w:val="nil"/>
          <w:between w:val="nil"/>
        </w:pBdr>
        <w:spacing w:line="237" w:lineRule="auto"/>
        <w:rPr>
          <w:rFonts w:ascii="Arial" w:eastAsia="Arial" w:hAnsi="Arial" w:cs="Arial"/>
          <w:color w:val="002060"/>
          <w:sz w:val="22"/>
          <w:szCs w:val="22"/>
        </w:rPr>
      </w:pPr>
      <w:r>
        <w:rPr>
          <w:rFonts w:ascii="Arial" w:eastAsia="Arial" w:hAnsi="Arial" w:cs="Arial"/>
          <w:b/>
          <w:color w:val="002060"/>
          <w:sz w:val="22"/>
          <w:szCs w:val="22"/>
        </w:rPr>
        <w:t>16. [DP][NP] RESPONSABILITA’ AMBIENTALE</w:t>
      </w:r>
    </w:p>
    <w:p w:rsidR="00CF616C" w:rsidRDefault="00434455">
      <w:pPr>
        <w:widowControl w:val="0"/>
        <w:pBdr>
          <w:top w:val="nil"/>
          <w:left w:val="nil"/>
          <w:bottom w:val="nil"/>
          <w:right w:val="nil"/>
          <w:between w:val="nil"/>
        </w:pBdr>
        <w:spacing w:line="237" w:lineRule="auto"/>
        <w:ind w:left="426"/>
        <w:jc w:val="both"/>
        <w:rPr>
          <w:rFonts w:ascii="Arial" w:eastAsia="Arial" w:hAnsi="Arial" w:cs="Arial"/>
          <w:color w:val="000000"/>
          <w:sz w:val="22"/>
          <w:szCs w:val="22"/>
        </w:rPr>
      </w:pPr>
      <w:r>
        <w:rPr>
          <w:rFonts w:ascii="Arial" w:eastAsia="Arial" w:hAnsi="Arial" w:cs="Arial"/>
          <w:color w:val="000000"/>
          <w:sz w:val="22"/>
          <w:szCs w:val="22"/>
        </w:rPr>
        <w:t xml:space="preserve">Richiamando il Principio Base che cita: “I partecipanti sono incoraggiati a minimizzare qualsiasi impatto ambientale negativo dello sport della vela”, si raccomanda la massima </w:t>
      </w:r>
      <w:r>
        <w:rPr>
          <w:rFonts w:ascii="Arial" w:eastAsia="Arial" w:hAnsi="Arial" w:cs="Arial"/>
          <w:color w:val="000000"/>
          <w:sz w:val="22"/>
          <w:szCs w:val="22"/>
        </w:rPr>
        <w:lastRenderedPageBreak/>
        <w:t xml:space="preserve">attenzione per la salvaguardia ambientale in tutti i momenti che accompagnano la pratica dello sport della vela prima, durante e dopo la manifestazione. </w:t>
      </w:r>
      <w:r w:rsidR="00F617AA">
        <w:rPr>
          <w:rFonts w:ascii="Arial" w:eastAsia="Arial" w:hAnsi="Arial" w:cs="Arial"/>
          <w:color w:val="000000"/>
          <w:sz w:val="22"/>
          <w:szCs w:val="22"/>
        </w:rPr>
        <w:t>In particolare,</w:t>
      </w:r>
      <w:r>
        <w:rPr>
          <w:rFonts w:ascii="Arial" w:eastAsia="Arial" w:hAnsi="Arial" w:cs="Arial"/>
          <w:color w:val="000000"/>
          <w:sz w:val="22"/>
          <w:szCs w:val="22"/>
        </w:rPr>
        <w:t xml:space="preserve"> si richiama l’attenzione alla RRS 47 -Smaltimento dei Rifiuti- che testualmente cita: “I concorrenti e le </w:t>
      </w:r>
      <w:r>
        <w:rPr>
          <w:rFonts w:ascii="Arial" w:eastAsia="Arial" w:hAnsi="Arial" w:cs="Arial"/>
          <w:i/>
          <w:color w:val="000000"/>
          <w:sz w:val="22"/>
          <w:szCs w:val="22"/>
        </w:rPr>
        <w:t xml:space="preserve">persone di supporto </w:t>
      </w:r>
      <w:r>
        <w:rPr>
          <w:rFonts w:ascii="Arial" w:eastAsia="Arial" w:hAnsi="Arial" w:cs="Arial"/>
          <w:color w:val="000000"/>
          <w:sz w:val="22"/>
          <w:szCs w:val="22"/>
        </w:rPr>
        <w:t>non devono gettare deliberatamente rifiuti in acqua. Questa regola si applica sempre quando in acqua. La penalità per un’infrazione a questa regola può essere inferiore alla squalifica”.</w:t>
      </w:r>
    </w:p>
    <w:p w:rsidR="00CF616C" w:rsidRDefault="00CF616C">
      <w:pPr>
        <w:widowControl w:val="0"/>
        <w:pBdr>
          <w:top w:val="nil"/>
          <w:left w:val="nil"/>
          <w:bottom w:val="nil"/>
          <w:right w:val="nil"/>
          <w:between w:val="nil"/>
        </w:pBdr>
        <w:spacing w:line="237" w:lineRule="auto"/>
        <w:ind w:left="426"/>
        <w:jc w:val="both"/>
        <w:rPr>
          <w:rFonts w:ascii="Arial" w:eastAsia="Arial" w:hAnsi="Arial" w:cs="Arial"/>
          <w:color w:val="000000"/>
          <w:sz w:val="22"/>
          <w:szCs w:val="22"/>
        </w:rPr>
      </w:pPr>
    </w:p>
    <w:p w:rsidR="00CF616C" w:rsidRDefault="00434455">
      <w:pPr>
        <w:pBdr>
          <w:top w:val="nil"/>
          <w:left w:val="nil"/>
          <w:bottom w:val="nil"/>
          <w:right w:val="nil"/>
          <w:between w:val="nil"/>
        </w:pBdr>
        <w:rPr>
          <w:rFonts w:ascii="Arial" w:eastAsia="Arial" w:hAnsi="Arial" w:cs="Arial"/>
          <w:color w:val="002060"/>
          <w:sz w:val="22"/>
          <w:szCs w:val="22"/>
        </w:rPr>
      </w:pPr>
      <w:r>
        <w:rPr>
          <w:rFonts w:ascii="Arial" w:eastAsia="Arial" w:hAnsi="Arial" w:cs="Arial"/>
          <w:b/>
          <w:color w:val="002060"/>
          <w:sz w:val="22"/>
          <w:szCs w:val="22"/>
        </w:rPr>
        <w:t>17. ASSICURAZIONE</w:t>
      </w:r>
    </w:p>
    <w:p w:rsidR="00CF616C" w:rsidRDefault="00434455">
      <w:pPr>
        <w:pBdr>
          <w:top w:val="nil"/>
          <w:left w:val="nil"/>
          <w:bottom w:val="nil"/>
          <w:right w:val="nil"/>
          <w:between w:val="nil"/>
        </w:pBdr>
        <w:ind w:left="426"/>
        <w:jc w:val="both"/>
        <w:rPr>
          <w:rFonts w:ascii="Arial" w:eastAsia="Arial" w:hAnsi="Arial" w:cs="Arial"/>
          <w:color w:val="FF0000"/>
          <w:sz w:val="22"/>
          <w:szCs w:val="22"/>
        </w:rPr>
      </w:pPr>
      <w:r>
        <w:rPr>
          <w:rFonts w:ascii="Arial" w:eastAsia="Arial" w:hAnsi="Arial" w:cs="Arial"/>
          <w:color w:val="000000"/>
          <w:sz w:val="22"/>
          <w:szCs w:val="22"/>
        </w:rPr>
        <w:t xml:space="preserve">Le imbarcazioni dovranno essere assicurate per la responsabilità civile per danni a terzi secondo quanto previsto dalla vigente Normativa FIV per L’attività Sportiva Organizzata in Italia parte I, con massimale minimo pari a € 1.500.000,00. </w:t>
      </w:r>
    </w:p>
    <w:p w:rsidR="00CF616C" w:rsidRDefault="00CF616C">
      <w:pPr>
        <w:pBdr>
          <w:top w:val="nil"/>
          <w:left w:val="nil"/>
          <w:bottom w:val="nil"/>
          <w:right w:val="nil"/>
          <w:between w:val="nil"/>
        </w:pBdr>
        <w:rPr>
          <w:rFonts w:ascii="Arial" w:eastAsia="Arial" w:hAnsi="Arial" w:cs="Arial"/>
          <w:color w:val="002060"/>
        </w:rPr>
      </w:pPr>
    </w:p>
    <w:p w:rsidR="00CF616C" w:rsidRDefault="00434455">
      <w:pPr>
        <w:pBdr>
          <w:top w:val="nil"/>
          <w:left w:val="nil"/>
          <w:bottom w:val="nil"/>
          <w:right w:val="nil"/>
          <w:between w:val="nil"/>
        </w:pBdr>
        <w:rPr>
          <w:rFonts w:ascii="Arial" w:eastAsia="Arial" w:hAnsi="Arial" w:cs="Arial"/>
          <w:color w:val="000000"/>
          <w:sz w:val="22"/>
          <w:szCs w:val="22"/>
          <w:highlight w:val="white"/>
        </w:rPr>
      </w:pPr>
      <w:r>
        <w:rPr>
          <w:rFonts w:ascii="Arial" w:eastAsia="Arial" w:hAnsi="Arial" w:cs="Arial"/>
          <w:b/>
          <w:color w:val="002060"/>
          <w:sz w:val="22"/>
          <w:szCs w:val="22"/>
        </w:rPr>
        <w:t>18. PREMI</w:t>
      </w:r>
      <w:r>
        <w:rPr>
          <w:rFonts w:ascii="Arial" w:eastAsia="Arial" w:hAnsi="Arial" w:cs="Arial"/>
          <w:b/>
          <w:color w:val="000080"/>
          <w:sz w:val="22"/>
          <w:szCs w:val="22"/>
        </w:rPr>
        <w:br/>
      </w:r>
      <w:r>
        <w:rPr>
          <w:rFonts w:ascii="Arial" w:eastAsia="Arial" w:hAnsi="Arial" w:cs="Arial"/>
          <w:b/>
          <w:color w:val="000000"/>
          <w:sz w:val="22"/>
          <w:szCs w:val="22"/>
        </w:rPr>
        <w:t>Saranno assegnati i seguenti premi in relazione anche alle caratteristiche delle flotte.</w:t>
      </w:r>
    </w:p>
    <w:p w:rsidR="00CF616C" w:rsidRPr="00531953" w:rsidRDefault="00434455">
      <w:pPr>
        <w:pBdr>
          <w:top w:val="nil"/>
          <w:left w:val="nil"/>
          <w:bottom w:val="nil"/>
          <w:right w:val="nil"/>
          <w:between w:val="nil"/>
        </w:pBdr>
        <w:spacing w:line="276" w:lineRule="auto"/>
        <w:ind w:left="567"/>
        <w:rPr>
          <w:rFonts w:ascii="Arial" w:eastAsia="Arial" w:hAnsi="Arial" w:cs="Arial"/>
          <w:color w:val="000000"/>
          <w:sz w:val="22"/>
          <w:szCs w:val="22"/>
          <w:highlight w:val="white"/>
          <w:lang w:val="en-US"/>
        </w:rPr>
      </w:pPr>
      <w:bookmarkStart w:id="3" w:name="_heading=h.3znysh7" w:colFirst="0" w:colLast="0"/>
      <w:bookmarkEnd w:id="3"/>
      <w:r w:rsidRPr="00531953">
        <w:rPr>
          <w:rFonts w:ascii="Arial" w:eastAsia="Arial" w:hAnsi="Arial" w:cs="Arial"/>
          <w:b/>
          <w:color w:val="C00000"/>
          <w:sz w:val="22"/>
          <w:szCs w:val="22"/>
          <w:highlight w:val="white"/>
          <w:lang w:val="en-US"/>
        </w:rPr>
        <w:t>Classe ILCA 7</w:t>
      </w:r>
      <w:r w:rsidRPr="00531953">
        <w:rPr>
          <w:rFonts w:ascii="Arial" w:eastAsia="Arial" w:hAnsi="Arial" w:cs="Arial"/>
          <w:b/>
          <w:color w:val="000000"/>
          <w:sz w:val="22"/>
          <w:szCs w:val="22"/>
          <w:highlight w:val="white"/>
          <w:lang w:val="en-US"/>
        </w:rPr>
        <w:br/>
      </w:r>
      <w:r w:rsidRPr="00531953">
        <w:rPr>
          <w:rFonts w:ascii="Arial" w:eastAsia="Arial" w:hAnsi="Arial" w:cs="Arial"/>
          <w:color w:val="000000"/>
          <w:sz w:val="22"/>
          <w:szCs w:val="22"/>
          <w:highlight w:val="white"/>
          <w:lang w:val="en-US"/>
        </w:rPr>
        <w:t>Winner Overall - 2° Overall - 3° Overall - Winner Under 21</w:t>
      </w:r>
      <w:r w:rsidRPr="00531953">
        <w:rPr>
          <w:rFonts w:ascii="Arial" w:eastAsia="Arial" w:hAnsi="Arial" w:cs="Arial"/>
          <w:b/>
          <w:color w:val="000000"/>
          <w:sz w:val="22"/>
          <w:szCs w:val="22"/>
          <w:highlight w:val="white"/>
          <w:lang w:val="en-US"/>
        </w:rPr>
        <w:t xml:space="preserve"> - </w:t>
      </w:r>
      <w:r w:rsidRPr="00531953">
        <w:rPr>
          <w:rFonts w:ascii="Arial" w:eastAsia="Arial" w:hAnsi="Arial" w:cs="Arial"/>
          <w:color w:val="000000"/>
          <w:sz w:val="22"/>
          <w:szCs w:val="22"/>
          <w:highlight w:val="white"/>
          <w:lang w:val="en-US"/>
        </w:rPr>
        <w:t>Winner categoria Master</w:t>
      </w:r>
    </w:p>
    <w:p w:rsidR="00CF616C" w:rsidRPr="00531953" w:rsidRDefault="00434455">
      <w:pPr>
        <w:pBdr>
          <w:top w:val="nil"/>
          <w:left w:val="nil"/>
          <w:bottom w:val="nil"/>
          <w:right w:val="nil"/>
          <w:between w:val="nil"/>
        </w:pBdr>
        <w:spacing w:line="276" w:lineRule="auto"/>
        <w:ind w:left="567"/>
        <w:rPr>
          <w:rFonts w:ascii="Arial" w:eastAsia="Arial" w:hAnsi="Arial" w:cs="Arial"/>
          <w:color w:val="000000"/>
          <w:sz w:val="22"/>
          <w:szCs w:val="22"/>
          <w:highlight w:val="white"/>
          <w:lang w:val="en-US"/>
        </w:rPr>
      </w:pPr>
      <w:bookmarkStart w:id="4" w:name="_heading=h.2et92p0" w:colFirst="0" w:colLast="0"/>
      <w:bookmarkEnd w:id="4"/>
      <w:r w:rsidRPr="00531953">
        <w:rPr>
          <w:rFonts w:ascii="Arial" w:eastAsia="Arial" w:hAnsi="Arial" w:cs="Arial"/>
          <w:b/>
          <w:color w:val="C00000"/>
          <w:sz w:val="22"/>
          <w:szCs w:val="22"/>
          <w:highlight w:val="white"/>
          <w:lang w:val="en-US"/>
        </w:rPr>
        <w:t>Classe ILCA 6</w:t>
      </w:r>
      <w:r w:rsidRPr="00531953">
        <w:rPr>
          <w:rFonts w:ascii="Arial" w:eastAsia="Arial" w:hAnsi="Arial" w:cs="Arial"/>
          <w:b/>
          <w:color w:val="C00000"/>
          <w:sz w:val="22"/>
          <w:szCs w:val="22"/>
          <w:highlight w:val="white"/>
          <w:lang w:val="en-US"/>
        </w:rPr>
        <w:br/>
      </w:r>
      <w:r w:rsidRPr="00531953">
        <w:rPr>
          <w:rFonts w:ascii="Arial" w:eastAsia="Arial" w:hAnsi="Arial" w:cs="Arial"/>
          <w:color w:val="000000"/>
          <w:sz w:val="22"/>
          <w:szCs w:val="22"/>
          <w:highlight w:val="white"/>
          <w:lang w:val="en-US"/>
        </w:rPr>
        <w:t xml:space="preserve">Winner Overall - 2° Overall - 3° Overall - Winner </w:t>
      </w:r>
      <w:r w:rsidR="00F617AA" w:rsidRPr="00531953">
        <w:rPr>
          <w:rFonts w:ascii="Arial" w:eastAsia="Arial" w:hAnsi="Arial" w:cs="Arial"/>
          <w:color w:val="000000"/>
          <w:sz w:val="22"/>
          <w:szCs w:val="22"/>
          <w:highlight w:val="white"/>
          <w:lang w:val="en-US"/>
        </w:rPr>
        <w:t>Under 17</w:t>
      </w:r>
      <w:r w:rsidRPr="00531953">
        <w:rPr>
          <w:rFonts w:ascii="Arial" w:eastAsia="Arial" w:hAnsi="Arial" w:cs="Arial"/>
          <w:color w:val="000000"/>
          <w:sz w:val="22"/>
          <w:szCs w:val="22"/>
          <w:highlight w:val="white"/>
          <w:lang w:val="en-US"/>
        </w:rPr>
        <w:t xml:space="preserve"> - Winner overall female - Winner Under 21 Female </w:t>
      </w:r>
      <w:r w:rsidR="00AA63DF" w:rsidRPr="00531953">
        <w:rPr>
          <w:rFonts w:ascii="Arial" w:eastAsia="Arial" w:hAnsi="Arial" w:cs="Arial"/>
          <w:color w:val="000000"/>
          <w:sz w:val="22"/>
          <w:szCs w:val="22"/>
          <w:highlight w:val="white"/>
          <w:lang w:val="en-US"/>
        </w:rPr>
        <w:t>- Winner</w:t>
      </w:r>
      <w:r w:rsidRPr="00531953">
        <w:rPr>
          <w:rFonts w:ascii="Arial" w:eastAsia="Arial" w:hAnsi="Arial" w:cs="Arial"/>
          <w:color w:val="000000"/>
          <w:sz w:val="22"/>
          <w:szCs w:val="22"/>
          <w:highlight w:val="white"/>
          <w:lang w:val="en-US"/>
        </w:rPr>
        <w:t xml:space="preserve"> under 19 female; Winner Boys Under 17 e Winner Boys Under 19 - Winner categoria Master.</w:t>
      </w:r>
    </w:p>
    <w:p w:rsidR="00CF616C" w:rsidRPr="00531953" w:rsidRDefault="00434455">
      <w:pPr>
        <w:pBdr>
          <w:top w:val="nil"/>
          <w:left w:val="nil"/>
          <w:bottom w:val="nil"/>
          <w:right w:val="nil"/>
          <w:between w:val="nil"/>
        </w:pBdr>
        <w:spacing w:line="276" w:lineRule="auto"/>
        <w:ind w:left="567"/>
        <w:rPr>
          <w:rFonts w:ascii="Arial" w:eastAsia="Arial" w:hAnsi="Arial" w:cs="Arial"/>
          <w:color w:val="000000"/>
          <w:sz w:val="22"/>
          <w:szCs w:val="22"/>
          <w:highlight w:val="white"/>
          <w:lang w:val="en-US"/>
        </w:rPr>
      </w:pPr>
      <w:r w:rsidRPr="00531953">
        <w:rPr>
          <w:rFonts w:ascii="Arial" w:eastAsia="Arial" w:hAnsi="Arial" w:cs="Arial"/>
          <w:b/>
          <w:color w:val="C00000"/>
          <w:sz w:val="22"/>
          <w:szCs w:val="22"/>
          <w:highlight w:val="white"/>
          <w:lang w:val="en-US"/>
        </w:rPr>
        <w:t>Classe ILCA 4</w:t>
      </w:r>
      <w:r w:rsidRPr="00531953">
        <w:rPr>
          <w:rFonts w:ascii="Arial" w:eastAsia="Arial" w:hAnsi="Arial" w:cs="Arial"/>
          <w:b/>
          <w:color w:val="000000"/>
          <w:sz w:val="22"/>
          <w:szCs w:val="22"/>
          <w:highlight w:val="white"/>
          <w:lang w:val="en-US"/>
        </w:rPr>
        <w:br/>
      </w:r>
      <w:r w:rsidRPr="00531953">
        <w:rPr>
          <w:rFonts w:ascii="Arial" w:eastAsia="Arial" w:hAnsi="Arial" w:cs="Arial"/>
          <w:color w:val="000000"/>
          <w:sz w:val="22"/>
          <w:szCs w:val="22"/>
          <w:highlight w:val="white"/>
          <w:lang w:val="en-US"/>
        </w:rPr>
        <w:t xml:space="preserve">Winner Overall - 2° Overall - 3° </w:t>
      </w:r>
      <w:r w:rsidR="00F617AA" w:rsidRPr="00531953">
        <w:rPr>
          <w:rFonts w:ascii="Arial" w:eastAsia="Arial" w:hAnsi="Arial" w:cs="Arial"/>
          <w:color w:val="000000"/>
          <w:sz w:val="22"/>
          <w:szCs w:val="22"/>
          <w:highlight w:val="white"/>
          <w:lang w:val="en-US"/>
        </w:rPr>
        <w:t>Overall -</w:t>
      </w:r>
      <w:r w:rsidRPr="00531953">
        <w:rPr>
          <w:rFonts w:ascii="Arial" w:eastAsia="Arial" w:hAnsi="Arial" w:cs="Arial"/>
          <w:color w:val="000000"/>
          <w:sz w:val="22"/>
          <w:szCs w:val="22"/>
          <w:highlight w:val="white"/>
          <w:lang w:val="en-US"/>
        </w:rPr>
        <w:t xml:space="preserve"> Winner Boys Under 16 - Winner Girls U16.</w:t>
      </w:r>
    </w:p>
    <w:p w:rsidR="00CF616C" w:rsidRDefault="00434455">
      <w:pPr>
        <w:pBdr>
          <w:top w:val="nil"/>
          <w:left w:val="nil"/>
          <w:bottom w:val="nil"/>
          <w:right w:val="nil"/>
          <w:between w:val="nil"/>
        </w:pBdr>
        <w:spacing w:line="276" w:lineRule="auto"/>
        <w:ind w:left="567"/>
        <w:rPr>
          <w:rFonts w:ascii="Arial" w:eastAsia="Arial" w:hAnsi="Arial" w:cs="Arial"/>
          <w:color w:val="0F243E"/>
          <w:sz w:val="22"/>
          <w:szCs w:val="22"/>
        </w:rPr>
      </w:pPr>
      <w:r>
        <w:rPr>
          <w:rFonts w:ascii="Arial" w:eastAsia="Arial" w:hAnsi="Arial" w:cs="Arial"/>
          <w:b/>
          <w:color w:val="0F243E"/>
          <w:sz w:val="22"/>
          <w:szCs w:val="22"/>
        </w:rPr>
        <w:t>La premiazione sarà effettuata appena possibile al termine della manifestazione.</w:t>
      </w:r>
    </w:p>
    <w:p w:rsidR="00CF616C" w:rsidRDefault="00CF616C">
      <w:pPr>
        <w:pBdr>
          <w:top w:val="nil"/>
          <w:left w:val="nil"/>
          <w:bottom w:val="nil"/>
          <w:right w:val="nil"/>
          <w:between w:val="nil"/>
        </w:pBdr>
        <w:spacing w:line="276" w:lineRule="auto"/>
        <w:ind w:left="567"/>
        <w:rPr>
          <w:rFonts w:ascii="Arial" w:eastAsia="Arial" w:hAnsi="Arial" w:cs="Arial"/>
          <w:color w:val="0F243E"/>
          <w:sz w:val="8"/>
          <w:szCs w:val="8"/>
        </w:rPr>
      </w:pPr>
    </w:p>
    <w:p w:rsidR="00CF616C" w:rsidRDefault="00CF616C">
      <w:pPr>
        <w:pBdr>
          <w:top w:val="nil"/>
          <w:left w:val="nil"/>
          <w:bottom w:val="nil"/>
          <w:right w:val="nil"/>
          <w:between w:val="nil"/>
        </w:pBdr>
        <w:spacing w:line="276" w:lineRule="auto"/>
        <w:ind w:left="567"/>
        <w:rPr>
          <w:rFonts w:ascii="Arial" w:eastAsia="Arial" w:hAnsi="Arial" w:cs="Arial"/>
          <w:color w:val="003366"/>
          <w:sz w:val="10"/>
          <w:szCs w:val="10"/>
        </w:rPr>
      </w:pPr>
    </w:p>
    <w:p w:rsidR="00CF616C" w:rsidRDefault="00434455">
      <w:pPr>
        <w:pBdr>
          <w:top w:val="nil"/>
          <w:left w:val="nil"/>
          <w:bottom w:val="nil"/>
          <w:right w:val="nil"/>
          <w:between w:val="nil"/>
        </w:pBdr>
        <w:jc w:val="both"/>
        <w:rPr>
          <w:rFonts w:ascii="Arial" w:eastAsia="Arial" w:hAnsi="Arial" w:cs="Arial"/>
          <w:color w:val="003366"/>
          <w:sz w:val="22"/>
          <w:szCs w:val="22"/>
        </w:rPr>
      </w:pPr>
      <w:r>
        <w:rPr>
          <w:rFonts w:ascii="Arial" w:eastAsia="Arial" w:hAnsi="Arial" w:cs="Arial"/>
          <w:b/>
          <w:color w:val="002060"/>
          <w:sz w:val="22"/>
          <w:szCs w:val="22"/>
        </w:rPr>
        <w:t>19. DIRITTI FOTOGRAFICI E/O TELEVISIVI</w:t>
      </w:r>
    </w:p>
    <w:p w:rsidR="00CF616C" w:rsidRDefault="00434455">
      <w:pPr>
        <w:pBdr>
          <w:top w:val="nil"/>
          <w:left w:val="nil"/>
          <w:bottom w:val="nil"/>
          <w:right w:val="nil"/>
          <w:between w:val="nil"/>
        </w:pBdr>
        <w:ind w:left="426"/>
        <w:jc w:val="both"/>
        <w:rPr>
          <w:rFonts w:ascii="Arial" w:eastAsia="Arial" w:hAnsi="Arial" w:cs="Arial"/>
          <w:color w:val="000000"/>
          <w:sz w:val="22"/>
          <w:szCs w:val="22"/>
        </w:rPr>
      </w:pPr>
      <w:r>
        <w:rPr>
          <w:rFonts w:ascii="Arial" w:eastAsia="Arial" w:hAnsi="Arial" w:cs="Arial"/>
          <w:color w:val="000000"/>
          <w:sz w:val="22"/>
          <w:szCs w:val="22"/>
        </w:rPr>
        <w:t>I Concorrenti concedono pieno diritto e permesso all’Ente Organizzatore di pubblicare e/o trasmettere tramite qualsiasi mezzo mediatico, ogni fotografia o ripresa filmata di persone o barche durante l’evento, inclusi spot pubblicitari televisivi e tutto quanto possa essere usato per i propri scopi editoriali o pubblicitari o per informazioni stampate.</w:t>
      </w:r>
    </w:p>
    <w:p w:rsidR="00CF616C" w:rsidRDefault="00CF616C">
      <w:pPr>
        <w:pBdr>
          <w:top w:val="nil"/>
          <w:left w:val="nil"/>
          <w:bottom w:val="nil"/>
          <w:right w:val="nil"/>
          <w:between w:val="nil"/>
        </w:pBdr>
        <w:rPr>
          <w:rFonts w:ascii="Arial" w:eastAsia="Arial" w:hAnsi="Arial" w:cs="Arial"/>
          <w:color w:val="003366"/>
        </w:rPr>
      </w:pPr>
    </w:p>
    <w:p w:rsidR="00CF616C" w:rsidRDefault="00434455">
      <w:pPr>
        <w:widowControl w:val="0"/>
        <w:pBdr>
          <w:top w:val="nil"/>
          <w:left w:val="nil"/>
          <w:bottom w:val="nil"/>
          <w:right w:val="nil"/>
          <w:between w:val="nil"/>
        </w:pBdr>
        <w:tabs>
          <w:tab w:val="left" w:pos="460"/>
        </w:tabs>
        <w:spacing w:line="276" w:lineRule="auto"/>
        <w:jc w:val="both"/>
        <w:rPr>
          <w:rFonts w:ascii="Arial" w:eastAsia="Arial" w:hAnsi="Arial" w:cs="Arial"/>
          <w:color w:val="002060"/>
          <w:sz w:val="22"/>
          <w:szCs w:val="22"/>
        </w:rPr>
      </w:pPr>
      <w:r>
        <w:rPr>
          <w:rFonts w:ascii="Arial" w:eastAsia="Arial" w:hAnsi="Arial" w:cs="Arial"/>
          <w:b/>
          <w:color w:val="002060"/>
          <w:sz w:val="22"/>
          <w:szCs w:val="22"/>
        </w:rPr>
        <w:t>20. [DP][NP] TELECAMERE E APPARECCHIATURE ELETTRONICHE</w:t>
      </w:r>
    </w:p>
    <w:p w:rsidR="00CF616C" w:rsidRDefault="00434455">
      <w:pPr>
        <w:widowControl w:val="0"/>
        <w:pBdr>
          <w:top w:val="nil"/>
          <w:left w:val="nil"/>
          <w:bottom w:val="nil"/>
          <w:right w:val="nil"/>
          <w:between w:val="nil"/>
        </w:pBdr>
        <w:tabs>
          <w:tab w:val="left" w:pos="460"/>
        </w:tabs>
        <w:spacing w:line="276" w:lineRule="auto"/>
        <w:ind w:left="567" w:hanging="567"/>
        <w:jc w:val="both"/>
        <w:rPr>
          <w:rFonts w:ascii="Arial" w:eastAsia="Arial" w:hAnsi="Arial" w:cs="Arial"/>
          <w:color w:val="000000"/>
          <w:sz w:val="22"/>
          <w:szCs w:val="22"/>
        </w:rPr>
      </w:pPr>
      <w:r>
        <w:rPr>
          <w:rFonts w:ascii="Arial" w:eastAsia="Arial" w:hAnsi="Arial" w:cs="Arial"/>
          <w:color w:val="000000"/>
          <w:sz w:val="22"/>
          <w:szCs w:val="22"/>
        </w:rPr>
        <w:t>20.1 L’AO potrà richiedere alle barche di avere a bordo telecamere, apparecchiature sonore o apparecchiature per registrare la posizione. Informazioni derivanti dalla presenza di queste apparecchiature non potranno essere usate da una barca come evidenza nel corso di un’udienza (modifica la RRS 63.6).</w:t>
      </w:r>
    </w:p>
    <w:p w:rsidR="00CF616C" w:rsidRDefault="00434455">
      <w:pPr>
        <w:widowControl w:val="0"/>
        <w:pBdr>
          <w:top w:val="nil"/>
          <w:left w:val="nil"/>
          <w:bottom w:val="nil"/>
          <w:right w:val="nil"/>
          <w:between w:val="nil"/>
        </w:pBdr>
        <w:spacing w:line="276" w:lineRule="auto"/>
        <w:ind w:left="567" w:hanging="567"/>
        <w:jc w:val="both"/>
        <w:rPr>
          <w:rFonts w:ascii="Arial" w:eastAsia="Arial" w:hAnsi="Arial" w:cs="Arial"/>
          <w:color w:val="000000"/>
          <w:sz w:val="22"/>
          <w:szCs w:val="22"/>
        </w:rPr>
      </w:pPr>
      <w:bookmarkStart w:id="5" w:name="_heading=h.tyjcwt" w:colFirst="0" w:colLast="0"/>
      <w:bookmarkEnd w:id="5"/>
      <w:r>
        <w:rPr>
          <w:rFonts w:ascii="Arial" w:eastAsia="Arial" w:hAnsi="Arial" w:cs="Arial"/>
          <w:color w:val="000000"/>
          <w:sz w:val="22"/>
          <w:szCs w:val="22"/>
        </w:rPr>
        <w:t>20.2 Le apparecchiature fornite, una volta installate a bordo secondo le istruzioni dell’AO, non dovranno essere manipolate in alcun modo dal concorrente o da una persona di supporto, a meno che questo non venga richiesto dalla stessa AO.</w:t>
      </w:r>
    </w:p>
    <w:p w:rsidR="00CF616C" w:rsidRDefault="00CF616C">
      <w:pPr>
        <w:widowControl w:val="0"/>
        <w:pBdr>
          <w:top w:val="nil"/>
          <w:left w:val="nil"/>
          <w:bottom w:val="nil"/>
          <w:right w:val="nil"/>
          <w:between w:val="nil"/>
        </w:pBdr>
        <w:spacing w:line="276" w:lineRule="auto"/>
        <w:jc w:val="both"/>
        <w:rPr>
          <w:rFonts w:ascii="Arial" w:eastAsia="Arial" w:hAnsi="Arial" w:cs="Arial"/>
          <w:color w:val="000000"/>
        </w:rPr>
      </w:pPr>
    </w:p>
    <w:p w:rsidR="00CF616C" w:rsidRDefault="00434455">
      <w:pPr>
        <w:widowControl w:val="0"/>
        <w:pBdr>
          <w:top w:val="nil"/>
          <w:left w:val="nil"/>
          <w:bottom w:val="nil"/>
          <w:right w:val="nil"/>
          <w:between w:val="nil"/>
        </w:pBdr>
        <w:spacing w:line="276" w:lineRule="auto"/>
        <w:jc w:val="both"/>
        <w:rPr>
          <w:rFonts w:ascii="Arial" w:eastAsia="Arial" w:hAnsi="Arial" w:cs="Arial"/>
          <w:color w:val="002060"/>
          <w:sz w:val="22"/>
          <w:szCs w:val="22"/>
        </w:rPr>
      </w:pPr>
      <w:r>
        <w:rPr>
          <w:rFonts w:ascii="Arial" w:eastAsia="Arial" w:hAnsi="Arial" w:cs="Arial"/>
          <w:b/>
          <w:color w:val="002060"/>
          <w:sz w:val="22"/>
          <w:szCs w:val="22"/>
        </w:rPr>
        <w:t>21 LOGISTICA - INFORMAZIONI UTILI - ALBERGHI CONVENZIONATI</w:t>
      </w:r>
    </w:p>
    <w:p w:rsidR="00CF616C" w:rsidRDefault="00434455" w:rsidP="001C5EC6">
      <w:pPr>
        <w:widowControl w:val="0"/>
        <w:pBdr>
          <w:top w:val="nil"/>
          <w:left w:val="nil"/>
          <w:bottom w:val="nil"/>
          <w:right w:val="nil"/>
          <w:between w:val="nil"/>
        </w:pBdr>
        <w:spacing w:line="276" w:lineRule="auto"/>
        <w:jc w:val="both"/>
        <w:rPr>
          <w:rFonts w:ascii="Arial" w:eastAsia="Arial" w:hAnsi="Arial" w:cs="Arial"/>
          <w:color w:val="000000"/>
          <w:sz w:val="22"/>
          <w:szCs w:val="22"/>
        </w:rPr>
      </w:pPr>
      <w:bookmarkStart w:id="6" w:name="_heading=h.3dy6vkm" w:colFirst="0" w:colLast="0"/>
      <w:bookmarkEnd w:id="6"/>
      <w:r w:rsidRPr="001C5EC6">
        <w:rPr>
          <w:rFonts w:ascii="Arial" w:eastAsia="Arial" w:hAnsi="Arial" w:cs="Arial"/>
          <w:color w:val="000000"/>
          <w:sz w:val="22"/>
          <w:szCs w:val="22"/>
        </w:rPr>
        <w:t>I circoli che abbiano bisogno di ospitalità dovranno contattare la SR all’indirizzo</w:t>
      </w:r>
      <w:hyperlink r:id="rId19" w:history="1">
        <w:r w:rsidR="001C5EC6" w:rsidRPr="001C5EC6">
          <w:rPr>
            <w:rStyle w:val="Collegamentoipertestuale"/>
            <w:rFonts w:ascii="Arial" w:eastAsia="Arial" w:hAnsi="Arial" w:cs="Arial"/>
            <w:sz w:val="22"/>
            <w:szCs w:val="22"/>
          </w:rPr>
          <w:t>salerno@leganavale.it</w:t>
        </w:r>
      </w:hyperlink>
      <w:r w:rsidRPr="001C5EC6">
        <w:rPr>
          <w:rFonts w:ascii="Arial" w:eastAsia="Arial" w:hAnsi="Arial" w:cs="Arial"/>
          <w:color w:val="000000"/>
          <w:sz w:val="22"/>
          <w:szCs w:val="22"/>
        </w:rPr>
        <w:t>entro il</w:t>
      </w:r>
      <w:r w:rsidR="001C5EC6" w:rsidRPr="001C5EC6">
        <w:rPr>
          <w:rFonts w:ascii="Arial" w:eastAsia="Arial" w:hAnsi="Arial" w:cs="Arial"/>
          <w:color w:val="000000"/>
          <w:sz w:val="22"/>
          <w:szCs w:val="22"/>
        </w:rPr>
        <w:t xml:space="preserve"> 26 maggio 2022</w:t>
      </w:r>
      <w:r w:rsidR="00F617AA">
        <w:rPr>
          <w:rFonts w:ascii="Arial" w:eastAsia="Arial" w:hAnsi="Arial" w:cs="Arial"/>
          <w:color w:val="000000"/>
          <w:sz w:val="22"/>
          <w:szCs w:val="22"/>
        </w:rPr>
        <w:t xml:space="preserve"> alle ore 18:00</w:t>
      </w:r>
      <w:r w:rsidR="001C5EC6" w:rsidRPr="001C5EC6">
        <w:rPr>
          <w:rFonts w:ascii="Arial" w:eastAsia="Arial" w:hAnsi="Arial" w:cs="Arial"/>
          <w:color w:val="000000"/>
          <w:sz w:val="22"/>
          <w:szCs w:val="22"/>
        </w:rPr>
        <w:t>.Si comunica che per accedere al</w:t>
      </w:r>
      <w:r w:rsidR="001C5EC6">
        <w:rPr>
          <w:rFonts w:ascii="Arial" w:eastAsia="Arial" w:hAnsi="Arial" w:cs="Arial"/>
          <w:color w:val="000000"/>
          <w:sz w:val="22"/>
          <w:szCs w:val="22"/>
        </w:rPr>
        <w:t xml:space="preserve"> Porto Masuccio Salernitano </w:t>
      </w:r>
      <w:r w:rsidR="001C5EC6" w:rsidRPr="001C5EC6">
        <w:rPr>
          <w:rFonts w:ascii="Arial" w:eastAsia="Arial" w:hAnsi="Arial" w:cs="Arial"/>
          <w:color w:val="000000"/>
          <w:sz w:val="22"/>
          <w:szCs w:val="22"/>
        </w:rPr>
        <w:t>è obbligatorio comunicare preventivamente i numeri di targa dei mezzi al seguito, al fine di richiedere le necessarie autorizzazioni all’accesso. La mancata comunicazione comporterà l’impossibilità ad accedere alle suddette aree.</w:t>
      </w:r>
      <w:r>
        <w:rPr>
          <w:rFonts w:ascii="Arial" w:eastAsia="Arial" w:hAnsi="Arial" w:cs="Arial"/>
          <w:color w:val="000000"/>
          <w:sz w:val="22"/>
          <w:szCs w:val="22"/>
        </w:rPr>
        <w:tab/>
      </w:r>
    </w:p>
    <w:p w:rsidR="00CF616C" w:rsidRDefault="00434455">
      <w:pPr>
        <w:pBdr>
          <w:top w:val="nil"/>
          <w:left w:val="nil"/>
          <w:bottom w:val="nil"/>
          <w:right w:val="nil"/>
          <w:between w:val="nil"/>
        </w:pBdr>
        <w:ind w:left="4248" w:firstLine="708"/>
        <w:jc w:val="center"/>
        <w:rPr>
          <w:rFonts w:ascii="Arial" w:eastAsia="Arial" w:hAnsi="Arial" w:cs="Arial"/>
          <w:color w:val="000000"/>
          <w:sz w:val="22"/>
          <w:szCs w:val="22"/>
        </w:rPr>
      </w:pPr>
      <w:r>
        <w:rPr>
          <w:rFonts w:ascii="Arial" w:eastAsia="Arial" w:hAnsi="Arial" w:cs="Arial"/>
          <w:color w:val="000000"/>
          <w:sz w:val="22"/>
          <w:szCs w:val="22"/>
        </w:rPr>
        <w:lastRenderedPageBreak/>
        <w:t>Il Circolo Organizzatore</w:t>
      </w:r>
    </w:p>
    <w:p w:rsidR="00CF616C" w:rsidRDefault="00CF616C">
      <w:pPr>
        <w:pBdr>
          <w:top w:val="nil"/>
          <w:left w:val="nil"/>
          <w:bottom w:val="nil"/>
          <w:right w:val="nil"/>
          <w:between w:val="nil"/>
        </w:pBdr>
        <w:rPr>
          <w:rFonts w:ascii="Arial" w:eastAsia="Arial" w:hAnsi="Arial" w:cs="Arial"/>
          <w:color w:val="000000"/>
          <w:sz w:val="22"/>
          <w:szCs w:val="22"/>
        </w:rPr>
      </w:pPr>
    </w:p>
    <w:p w:rsidR="00CF616C" w:rsidRDefault="00CF616C">
      <w:pPr>
        <w:pBdr>
          <w:top w:val="nil"/>
          <w:left w:val="nil"/>
          <w:bottom w:val="nil"/>
          <w:right w:val="nil"/>
          <w:between w:val="nil"/>
        </w:pBdr>
        <w:rPr>
          <w:rFonts w:ascii="Arial" w:eastAsia="Arial" w:hAnsi="Arial" w:cs="Arial"/>
          <w:color w:val="000000"/>
          <w:sz w:val="22"/>
          <w:szCs w:val="22"/>
        </w:rPr>
      </w:pPr>
    </w:p>
    <w:p w:rsidR="00CF616C" w:rsidRPr="002F4D9F" w:rsidRDefault="00F617AA" w:rsidP="002F4D9F">
      <w:pPr>
        <w:rPr>
          <w:rFonts w:ascii="Arial" w:eastAsia="Arial" w:hAnsi="Arial" w:cs="Arial"/>
          <w:color w:val="000000"/>
          <w:sz w:val="22"/>
          <w:szCs w:val="22"/>
        </w:rPr>
      </w:pPr>
      <w:r>
        <w:rPr>
          <w:rFonts w:ascii="Arial" w:eastAsia="Arial" w:hAnsi="Arial" w:cs="Arial"/>
          <w:color w:val="000000"/>
          <w:sz w:val="22"/>
          <w:szCs w:val="22"/>
        </w:rPr>
        <w:br w:type="page"/>
      </w:r>
      <w:r w:rsidR="00434455">
        <w:rPr>
          <w:rFonts w:ascii="Arial" w:eastAsia="Arial" w:hAnsi="Arial" w:cs="Arial"/>
          <w:b/>
          <w:color w:val="000000"/>
          <w:sz w:val="32"/>
          <w:szCs w:val="32"/>
        </w:rPr>
        <w:lastRenderedPageBreak/>
        <w:t>ALLEGATO A</w:t>
      </w:r>
    </w:p>
    <w:p w:rsidR="00CF616C" w:rsidRDefault="00CF616C">
      <w:pPr>
        <w:pBdr>
          <w:top w:val="nil"/>
          <w:left w:val="nil"/>
          <w:bottom w:val="nil"/>
          <w:right w:val="nil"/>
          <w:between w:val="nil"/>
        </w:pBdr>
        <w:rPr>
          <w:rFonts w:ascii="Arial" w:eastAsia="Arial" w:hAnsi="Arial" w:cs="Arial"/>
          <w:color w:val="000000"/>
          <w:sz w:val="22"/>
          <w:szCs w:val="22"/>
        </w:rPr>
      </w:pPr>
    </w:p>
    <w:p w:rsidR="00CF616C" w:rsidRDefault="00434455">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b/>
          <w:color w:val="000000"/>
          <w:sz w:val="22"/>
          <w:szCs w:val="22"/>
        </w:rPr>
        <w:t xml:space="preserve"> REGOLE PER LE BARCHE DI ASSISTENZA DEL PERSONALE DI SUPPORTO (BPS)</w:t>
      </w:r>
    </w:p>
    <w:p w:rsidR="00CF616C" w:rsidRDefault="00434455">
      <w:pPr>
        <w:widowControl w:val="0"/>
        <w:pBdr>
          <w:top w:val="single" w:sz="4" w:space="1" w:color="000000"/>
          <w:left w:val="single" w:sz="4" w:space="0" w:color="000000"/>
          <w:bottom w:val="single" w:sz="4" w:space="1" w:color="000000"/>
          <w:right w:val="single" w:sz="4" w:space="0" w:color="000000"/>
          <w:between w:val="nil"/>
        </w:pBdr>
        <w:shd w:val="clear" w:color="auto" w:fill="0C0C0C"/>
        <w:spacing w:after="60" w:line="276" w:lineRule="auto"/>
        <w:jc w:val="center"/>
        <w:rPr>
          <w:rFonts w:ascii="Tahoma" w:eastAsia="Tahoma" w:hAnsi="Tahoma" w:cs="Tahoma"/>
          <w:color w:val="000000"/>
          <w:sz w:val="22"/>
          <w:szCs w:val="22"/>
        </w:rPr>
      </w:pPr>
      <w:r>
        <w:rPr>
          <w:rFonts w:ascii="Tahoma" w:eastAsia="Tahoma" w:hAnsi="Tahoma" w:cs="Tahoma"/>
          <w:color w:val="000000"/>
          <w:sz w:val="22"/>
          <w:szCs w:val="22"/>
        </w:rPr>
        <w:t>PREMESSA PER GLI ACCOMPAGNATORI DEI CONCORRENTI</w:t>
      </w:r>
    </w:p>
    <w:p w:rsidR="00CF616C" w:rsidRDefault="00434455">
      <w:pPr>
        <w:widowControl w:val="0"/>
        <w:pBdr>
          <w:top w:val="single" w:sz="4" w:space="1" w:color="000000"/>
          <w:left w:val="single" w:sz="4" w:space="0" w:color="000000"/>
          <w:bottom w:val="single" w:sz="4" w:space="1" w:color="000000"/>
          <w:right w:val="single" w:sz="4" w:space="0" w:color="000000"/>
          <w:between w:val="nil"/>
        </w:pBdr>
        <w:spacing w:after="60" w:line="276" w:lineRule="auto"/>
        <w:rPr>
          <w:rFonts w:ascii="Tahoma" w:eastAsia="Tahoma" w:hAnsi="Tahoma" w:cs="Tahoma"/>
          <w:color w:val="000000"/>
          <w:sz w:val="22"/>
          <w:szCs w:val="22"/>
          <w:u w:val="single"/>
        </w:rPr>
      </w:pPr>
      <w:r>
        <w:rPr>
          <w:rFonts w:ascii="Tahoma" w:eastAsia="Tahoma" w:hAnsi="Tahoma" w:cs="Tahoma"/>
          <w:b/>
          <w:color w:val="000000"/>
          <w:sz w:val="22"/>
          <w:szCs w:val="22"/>
          <w:u w:val="single"/>
        </w:rPr>
        <w:t>PRINCIPIO DI BASE:</w:t>
      </w:r>
    </w:p>
    <w:p w:rsidR="00CF616C" w:rsidRDefault="00434455">
      <w:pPr>
        <w:widowControl w:val="0"/>
        <w:pBdr>
          <w:top w:val="single" w:sz="4" w:space="1" w:color="000000"/>
          <w:left w:val="single" w:sz="4" w:space="0" w:color="000000"/>
          <w:bottom w:val="single" w:sz="4" w:space="1" w:color="000000"/>
          <w:right w:val="single" w:sz="4" w:space="0" w:color="000000"/>
          <w:between w:val="nil"/>
        </w:pBdr>
        <w:spacing w:after="60" w:line="276" w:lineRule="auto"/>
        <w:jc w:val="both"/>
        <w:rPr>
          <w:rFonts w:ascii="Tahoma" w:eastAsia="Tahoma" w:hAnsi="Tahoma" w:cs="Tahoma"/>
          <w:color w:val="000000"/>
          <w:sz w:val="22"/>
          <w:szCs w:val="22"/>
        </w:rPr>
      </w:pPr>
      <w:r>
        <w:rPr>
          <w:rFonts w:ascii="Tahoma" w:eastAsia="Tahoma" w:hAnsi="Tahoma" w:cs="Tahoma"/>
          <w:b/>
          <w:color w:val="000000"/>
          <w:sz w:val="22"/>
          <w:szCs w:val="22"/>
        </w:rPr>
        <w:t>Comportamento sportivo e le regole</w:t>
      </w:r>
    </w:p>
    <w:p w:rsidR="00CF616C" w:rsidRDefault="00434455">
      <w:pPr>
        <w:widowControl w:val="0"/>
        <w:pBdr>
          <w:top w:val="single" w:sz="4" w:space="1" w:color="000000"/>
          <w:left w:val="single" w:sz="4" w:space="0" w:color="000000"/>
          <w:bottom w:val="single" w:sz="4" w:space="1" w:color="000000"/>
          <w:right w:val="single" w:sz="4" w:space="0" w:color="000000"/>
          <w:between w:val="nil"/>
        </w:pBdr>
        <w:spacing w:after="60" w:line="276" w:lineRule="auto"/>
        <w:jc w:val="both"/>
        <w:rPr>
          <w:rFonts w:ascii="Tahoma" w:eastAsia="Tahoma" w:hAnsi="Tahoma" w:cs="Tahoma"/>
          <w:color w:val="000000"/>
          <w:sz w:val="22"/>
          <w:szCs w:val="22"/>
        </w:rPr>
      </w:pPr>
      <w:r>
        <w:rPr>
          <w:rFonts w:ascii="Tahoma" w:eastAsia="Tahoma" w:hAnsi="Tahoma" w:cs="Tahoma"/>
          <w:color w:val="000000"/>
          <w:sz w:val="22"/>
          <w:szCs w:val="22"/>
        </w:rPr>
        <w:t>Nello sport della vela i concorrenti sono governati da un insieme di Regole che ci si aspetta essi osservino e facciano rispettare. Un principio fondamentale di sportività è che quando una barca infrange una regola e non sia esonerata essa deve prontamente eseguire una penalità appropriata o una azione appropriata, che può essere anche il ritirarsi.</w:t>
      </w:r>
    </w:p>
    <w:p w:rsidR="00CF616C" w:rsidRDefault="00434455">
      <w:pPr>
        <w:widowControl w:val="0"/>
        <w:pBdr>
          <w:top w:val="single" w:sz="4" w:space="1" w:color="000000"/>
          <w:left w:val="single" w:sz="4" w:space="0" w:color="000000"/>
          <w:bottom w:val="single" w:sz="4" w:space="1" w:color="000000"/>
          <w:right w:val="single" w:sz="4" w:space="0" w:color="000000"/>
          <w:between w:val="nil"/>
        </w:pBdr>
        <w:spacing w:after="60" w:line="276" w:lineRule="auto"/>
        <w:jc w:val="both"/>
        <w:rPr>
          <w:rFonts w:ascii="Tahoma" w:eastAsia="Tahoma" w:hAnsi="Tahoma" w:cs="Tahoma"/>
          <w:color w:val="000000"/>
          <w:sz w:val="22"/>
          <w:szCs w:val="22"/>
          <w:u w:val="single"/>
        </w:rPr>
      </w:pPr>
      <w:r>
        <w:rPr>
          <w:rFonts w:ascii="Tahoma" w:eastAsia="Tahoma" w:hAnsi="Tahoma" w:cs="Tahoma"/>
          <w:color w:val="000000"/>
          <w:sz w:val="22"/>
          <w:szCs w:val="22"/>
          <w:u w:val="single"/>
        </w:rPr>
        <w:t xml:space="preserve">                                                                                                                                      ___</w:t>
      </w:r>
    </w:p>
    <w:p w:rsidR="00CF616C" w:rsidRDefault="00434455">
      <w:pPr>
        <w:widowControl w:val="0"/>
        <w:pBdr>
          <w:top w:val="single" w:sz="4" w:space="1" w:color="000000"/>
          <w:left w:val="single" w:sz="4" w:space="0" w:color="000000"/>
          <w:bottom w:val="single" w:sz="4" w:space="1" w:color="000000"/>
          <w:right w:val="single" w:sz="4" w:space="0" w:color="000000"/>
          <w:between w:val="nil"/>
        </w:pBdr>
        <w:spacing w:after="60" w:line="276" w:lineRule="auto"/>
        <w:jc w:val="both"/>
        <w:rPr>
          <w:rFonts w:ascii="Tahoma" w:eastAsia="Tahoma" w:hAnsi="Tahoma" w:cs="Tahoma"/>
          <w:color w:val="000000"/>
          <w:sz w:val="22"/>
          <w:szCs w:val="22"/>
        </w:rPr>
      </w:pPr>
      <w:r>
        <w:rPr>
          <w:rFonts w:ascii="Tahoma" w:eastAsia="Tahoma" w:hAnsi="Tahoma" w:cs="Tahoma"/>
          <w:i/>
          <w:color w:val="000000"/>
          <w:sz w:val="22"/>
          <w:szCs w:val="22"/>
        </w:rPr>
        <w:t>Il principio di cui sopra è il primo insegnamento che deve essere trasmesso dagli educatori velici, qualunque sia la loro mansione specifica, ai propri discenti. Insegnarlo ai giovani è fondamentale!</w:t>
      </w:r>
    </w:p>
    <w:p w:rsidR="00CF616C" w:rsidRDefault="00434455">
      <w:pPr>
        <w:widowControl w:val="0"/>
        <w:pBdr>
          <w:top w:val="single" w:sz="4" w:space="1" w:color="000000"/>
          <w:left w:val="single" w:sz="4" w:space="0" w:color="000000"/>
          <w:bottom w:val="single" w:sz="4" w:space="1" w:color="000000"/>
          <w:right w:val="single" w:sz="4" w:space="0" w:color="000000"/>
          <w:between w:val="nil"/>
        </w:pBdr>
        <w:spacing w:after="60" w:line="276" w:lineRule="auto"/>
        <w:jc w:val="both"/>
        <w:rPr>
          <w:rFonts w:ascii="Tahoma" w:eastAsia="Tahoma" w:hAnsi="Tahoma" w:cs="Tahoma"/>
          <w:color w:val="000000"/>
          <w:sz w:val="22"/>
          <w:szCs w:val="22"/>
        </w:rPr>
      </w:pPr>
      <w:r>
        <w:rPr>
          <w:rFonts w:ascii="Tahoma" w:eastAsia="Tahoma" w:hAnsi="Tahoma" w:cs="Tahoma"/>
          <w:i/>
          <w:color w:val="000000"/>
          <w:sz w:val="22"/>
          <w:szCs w:val="22"/>
        </w:rPr>
        <w:t>In questa manifestazione, ancor prima che siano eventualmente intervenuti gli Ufficiali di Regata per sanzionare possibili infrazioni alle Regole da parte dei partecipanti, dovranno tempestivamente intervenire gli accompagnatori (team-leader, allenatori, istruttori, ecc.) inducendo i propri partecipanti che siano incorsi nella violazione di una Regola ad eseguire la penalità prevista, ovvero, a seconda dei casi, a ritirarsi dalla prova o dalla manifestazione avendo, anche e comunque, l’accortezza di non generalizzare il ritiro a tutti i propri accompagnati.</w:t>
      </w:r>
    </w:p>
    <w:p w:rsidR="00CF616C" w:rsidRDefault="00434455">
      <w:pPr>
        <w:widowControl w:val="0"/>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A.1 Queste Regole per le Barche delle Persone di Supporto (BPS) dovranno essere rispettate dalle ore </w:t>
      </w:r>
      <w:r w:rsidR="001C5EC6">
        <w:rPr>
          <w:rFonts w:ascii="Arial" w:eastAsia="Arial" w:hAnsi="Arial" w:cs="Arial"/>
          <w:b/>
          <w:color w:val="000000"/>
          <w:sz w:val="22"/>
          <w:szCs w:val="22"/>
        </w:rPr>
        <w:t>10:00</w:t>
      </w:r>
      <w:r>
        <w:rPr>
          <w:rFonts w:ascii="Arial" w:eastAsia="Arial" w:hAnsi="Arial" w:cs="Arial"/>
          <w:color w:val="000000"/>
          <w:sz w:val="22"/>
          <w:szCs w:val="22"/>
        </w:rPr>
        <w:t xml:space="preserve"> del </w:t>
      </w:r>
      <w:r w:rsidR="001C5EC6">
        <w:rPr>
          <w:rFonts w:ascii="Arial" w:eastAsia="Arial" w:hAnsi="Arial" w:cs="Arial"/>
          <w:b/>
          <w:color w:val="000000"/>
          <w:sz w:val="22"/>
          <w:szCs w:val="22"/>
        </w:rPr>
        <w:t>28 maggio 2022</w:t>
      </w:r>
      <w:r>
        <w:rPr>
          <w:rFonts w:ascii="Arial" w:eastAsia="Arial" w:hAnsi="Arial" w:cs="Arial"/>
          <w:color w:val="000000"/>
          <w:sz w:val="22"/>
          <w:szCs w:val="22"/>
        </w:rPr>
        <w:t xml:space="preserve"> sino al termine delle regate.</w:t>
      </w:r>
    </w:p>
    <w:p w:rsidR="00CF616C" w:rsidRDefault="00434455">
      <w:pPr>
        <w:widowControl w:val="0"/>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A.2 Per quanto riguarda lo scopo di queste Regole, per BPS si intende qualsiasi barca che sia sotto il controllo o la direzione di una “persona di supporto” come da Definizione del RRS 2021-2024.</w:t>
      </w:r>
    </w:p>
    <w:p w:rsidR="00CF616C" w:rsidRDefault="00434455">
      <w:pPr>
        <w:widowControl w:val="0"/>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A.3 Le persone di supporto, per ottenere l’autorizzazione a navigare nell’Area della regata, dovranno accreditarsi presso l’AO dichiarando a quali imbarcazioni sono collegate e accettare le regole che li riguardano. Essericeveranno un’autorizzazione scritta e un segnale identificativo da esporre sui loro mezzi. A partire dall’issata del segnale di avviso della prima flotta in partenza e durante tutte le procedure di partenza </w:t>
      </w:r>
      <w:r>
        <w:rPr>
          <w:rFonts w:ascii="Arial" w:eastAsia="Arial" w:hAnsi="Arial" w:cs="Arial"/>
          <w:i/>
          <w:color w:val="000000"/>
          <w:sz w:val="22"/>
          <w:szCs w:val="22"/>
        </w:rPr>
        <w:t>(cioè sino a quando tutte le flotte sono partite)</w:t>
      </w:r>
      <w:r>
        <w:rPr>
          <w:rFonts w:ascii="Arial" w:eastAsia="Arial" w:hAnsi="Arial" w:cs="Arial"/>
          <w:color w:val="000000"/>
          <w:sz w:val="22"/>
          <w:szCs w:val="22"/>
        </w:rPr>
        <w:t xml:space="preserve"> i mezzi dovranno trovarsi almeno 50 metri sottovento alla linea di partenza. </w:t>
      </w:r>
    </w:p>
    <w:p w:rsidR="00CF616C" w:rsidRDefault="00434455">
      <w:pPr>
        <w:widowControl w:val="0"/>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A.4 L’AO potrà, a sua discrezione, rifiutare di registrare le BPS non ritenute idonee. In generale sono considerate idonee barche di lunghezza compresa fra 4,0 e 7,5 metri con sovrastrutture assenti o minimali.</w:t>
      </w:r>
    </w:p>
    <w:p w:rsidR="00CF616C" w:rsidRDefault="00434455">
      <w:pPr>
        <w:widowControl w:val="0"/>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A.5 L’AO potrà ispezionare le barche in qualsiasi momento per assicurarsi che queste Regole vengano rispettate, e la persona responsabile della barca dovrà collaborare per questa ispezione.</w:t>
      </w:r>
    </w:p>
    <w:p w:rsidR="00CF616C" w:rsidRDefault="00434455">
      <w:pPr>
        <w:widowControl w:val="0"/>
        <w:pBdr>
          <w:top w:val="nil"/>
          <w:left w:val="nil"/>
          <w:bottom w:val="nil"/>
          <w:right w:val="nil"/>
          <w:between w:val="nil"/>
        </w:pBdr>
        <w:spacing w:after="120" w:line="276" w:lineRule="auto"/>
        <w:jc w:val="both"/>
        <w:rPr>
          <w:rFonts w:ascii="Arial" w:eastAsia="Arial" w:hAnsi="Arial" w:cs="Arial"/>
          <w:color w:val="000000"/>
          <w:sz w:val="22"/>
          <w:szCs w:val="22"/>
        </w:rPr>
      </w:pPr>
      <w:r>
        <w:rPr>
          <w:rFonts w:ascii="Arial" w:eastAsia="Arial" w:hAnsi="Arial" w:cs="Arial"/>
          <w:color w:val="000000"/>
          <w:sz w:val="22"/>
          <w:szCs w:val="22"/>
        </w:rPr>
        <w:t xml:space="preserve">A.6 L’AO potrà modificare le presenti Regole in qualsiasi momento anche comunicandolo a voce in acqua. </w:t>
      </w:r>
    </w:p>
    <w:p w:rsidR="00CF616C" w:rsidRDefault="00434455">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lastRenderedPageBreak/>
        <w:t>A.7 Una presunta violazione di qualsiasi di queste Regole può essere riportata al CdP che potrà convocare un’udienza e agire in base alla RRS 60.3(d).</w:t>
      </w:r>
    </w:p>
    <w:p w:rsidR="00CF616C" w:rsidRDefault="00434455">
      <w:pPr>
        <w:widowControl w:val="0"/>
        <w:pBdr>
          <w:top w:val="nil"/>
          <w:left w:val="nil"/>
          <w:bottom w:val="nil"/>
          <w:right w:val="nil"/>
          <w:between w:val="nil"/>
        </w:pBdr>
        <w:spacing w:after="200" w:line="276" w:lineRule="auto"/>
        <w:ind w:right="90"/>
        <w:jc w:val="both"/>
        <w:rPr>
          <w:rFonts w:ascii="Arial" w:eastAsia="Arial" w:hAnsi="Arial" w:cs="Arial"/>
          <w:color w:val="000000"/>
          <w:sz w:val="22"/>
          <w:szCs w:val="22"/>
        </w:rPr>
      </w:pPr>
      <w:r>
        <w:rPr>
          <w:rFonts w:ascii="Arial" w:eastAsia="Arial" w:hAnsi="Arial" w:cs="Arial"/>
          <w:color w:val="000000"/>
          <w:sz w:val="22"/>
          <w:szCs w:val="22"/>
        </w:rPr>
        <w:t xml:space="preserve">A.8 </w:t>
      </w:r>
      <w:r>
        <w:rPr>
          <w:rFonts w:ascii="Arial" w:eastAsia="Arial" w:hAnsi="Arial" w:cs="Arial"/>
          <w:b/>
          <w:color w:val="000000"/>
          <w:sz w:val="22"/>
          <w:szCs w:val="22"/>
        </w:rPr>
        <w:t xml:space="preserve">[DP] </w:t>
      </w:r>
      <w:r>
        <w:rPr>
          <w:rFonts w:ascii="Arial" w:eastAsia="Arial" w:hAnsi="Arial" w:cs="Arial"/>
          <w:color w:val="000000"/>
          <w:sz w:val="22"/>
          <w:szCs w:val="22"/>
        </w:rPr>
        <w:t xml:space="preserve">Per osservare le barche durante una prova, le barche appoggio possono spostarsi da sottovento al vento tenendosi ben al di fuori dall'area di regata. Le barche di supporto non devono transitare e sostare sopravvento alla linea di arrivo. Quando un membro del CdR o membro del CdP segnala a una barca appoggio di spostarsi più lontano dall'area di regata, questa barca dovrà farlo prontamente. Questo non si applica ove sussista l’esigenza di prestare assistenza o soccorso ad una barca in difficoltà. </w:t>
      </w:r>
    </w:p>
    <w:p w:rsidR="00CF616C" w:rsidRDefault="00434455">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A.9 Tutti i mezzi accreditati devono, se richiesto (vedasi RRS 37), aiutare le imbarcazioni dell’organizzazione nelle operazioni di sicurezza e prestare la massima assistenza a tutti i concorrenti.</w:t>
      </w:r>
    </w:p>
    <w:p w:rsidR="00CF616C" w:rsidRDefault="00434455">
      <w:pPr>
        <w:widowControl w:val="0"/>
        <w:pBdr>
          <w:top w:val="nil"/>
          <w:left w:val="nil"/>
          <w:bottom w:val="nil"/>
          <w:right w:val="nil"/>
          <w:between w:val="nil"/>
        </w:pBdr>
        <w:tabs>
          <w:tab w:val="left" w:pos="860"/>
        </w:tabs>
        <w:spacing w:after="200" w:line="276" w:lineRule="auto"/>
        <w:ind w:right="-20"/>
        <w:jc w:val="both"/>
        <w:rPr>
          <w:rFonts w:ascii="Arial" w:eastAsia="Arial" w:hAnsi="Arial" w:cs="Arial"/>
          <w:color w:val="000000"/>
          <w:sz w:val="22"/>
          <w:szCs w:val="22"/>
        </w:rPr>
      </w:pPr>
      <w:r>
        <w:rPr>
          <w:rFonts w:ascii="Arial" w:eastAsia="Arial" w:hAnsi="Arial" w:cs="Arial"/>
          <w:color w:val="000000"/>
          <w:sz w:val="22"/>
          <w:szCs w:val="22"/>
        </w:rPr>
        <w:t>A.10 Gli allenatori sono invitati a registrare in segreteria il proprio numero di telefono per comunicazioni urgenti.</w:t>
      </w:r>
    </w:p>
    <w:p w:rsidR="00CF616C" w:rsidRDefault="00434455">
      <w:pPr>
        <w:widowControl w:val="0"/>
        <w:pBdr>
          <w:top w:val="nil"/>
          <w:left w:val="nil"/>
          <w:bottom w:val="nil"/>
          <w:right w:val="nil"/>
          <w:between w:val="nil"/>
        </w:pBdr>
        <w:tabs>
          <w:tab w:val="left" w:pos="860"/>
        </w:tabs>
        <w:spacing w:after="200" w:line="276" w:lineRule="auto"/>
        <w:ind w:right="-20"/>
        <w:jc w:val="both"/>
        <w:rPr>
          <w:rFonts w:ascii="Arial" w:eastAsia="Arial" w:hAnsi="Arial" w:cs="Arial"/>
          <w:color w:val="000000"/>
          <w:sz w:val="22"/>
          <w:szCs w:val="22"/>
        </w:rPr>
      </w:pPr>
      <w:r>
        <w:rPr>
          <w:rFonts w:ascii="Arial" w:eastAsia="Arial" w:hAnsi="Arial" w:cs="Arial"/>
          <w:color w:val="000000"/>
          <w:sz w:val="22"/>
          <w:szCs w:val="22"/>
        </w:rPr>
        <w:t>A.11 Tutte le persone di supporto, quando in acqua, devono sempre indossare il dispositivo personale di galleggiamento (PFD).</w:t>
      </w:r>
    </w:p>
    <w:p w:rsidR="00CF616C" w:rsidRDefault="00434455" w:rsidP="001C5EC6">
      <w:pPr>
        <w:widowControl w:val="0"/>
        <w:pBdr>
          <w:top w:val="nil"/>
          <w:left w:val="nil"/>
          <w:bottom w:val="nil"/>
          <w:right w:val="nil"/>
          <w:between w:val="nil"/>
        </w:pBdr>
        <w:spacing w:after="200" w:line="276" w:lineRule="auto"/>
        <w:jc w:val="both"/>
        <w:rPr>
          <w:rFonts w:ascii="Arial" w:eastAsia="Arial" w:hAnsi="Arial" w:cs="Arial"/>
          <w:color w:val="000000"/>
          <w:sz w:val="22"/>
          <w:szCs w:val="22"/>
        </w:rPr>
      </w:pPr>
      <w:r>
        <w:rPr>
          <w:rFonts w:ascii="Arial" w:eastAsia="Arial" w:hAnsi="Arial" w:cs="Arial"/>
          <w:color w:val="000000"/>
          <w:sz w:val="22"/>
          <w:szCs w:val="22"/>
        </w:rPr>
        <w:t>A.12 Ogni barca dovrà essere assicurata per Danni contro terzi per una copertura minima di € 1.500.000,00 (o equivalente) per incidente.</w:t>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r>
        <w:rPr>
          <w:rFonts w:ascii="Arial" w:eastAsia="Arial" w:hAnsi="Arial" w:cs="Arial"/>
          <w:color w:val="000000"/>
          <w:sz w:val="22"/>
          <w:szCs w:val="22"/>
        </w:rPr>
        <w:tab/>
      </w:r>
    </w:p>
    <w:sectPr w:rsidR="00CF616C" w:rsidSect="00ED124D">
      <w:headerReference w:type="default" r:id="rId20"/>
      <w:pgSz w:w="11906" w:h="16838"/>
      <w:pgMar w:top="1417" w:right="1134" w:bottom="1134" w:left="1134" w:header="720" w:footer="720"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5954" w:rsidRDefault="00575954">
      <w:r>
        <w:separator/>
      </w:r>
    </w:p>
  </w:endnote>
  <w:endnote w:type="continuationSeparator" w:id="1">
    <w:p w:rsidR="00575954" w:rsidRDefault="00575954">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Calibri"/>
    <w:charset w:val="00"/>
    <w:family w:val="auto"/>
    <w:pitch w:val="default"/>
    <w:sig w:usb0="00000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Neue">
    <w:altName w:val="Corbel"/>
    <w:charset w:val="00"/>
    <w:family w:val="auto"/>
    <w:pitch w:val="variable"/>
    <w:sig w:usb0="00000003" w:usb1="500079DB" w:usb2="0000001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5954" w:rsidRDefault="00575954">
      <w:r>
        <w:separator/>
      </w:r>
    </w:p>
  </w:footnote>
  <w:footnote w:type="continuationSeparator" w:id="1">
    <w:p w:rsidR="00575954" w:rsidRDefault="005759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F616C" w:rsidRDefault="00434455">
    <w:pPr>
      <w:widowControl w:val="0"/>
      <w:pBdr>
        <w:top w:val="nil"/>
        <w:left w:val="nil"/>
        <w:bottom w:val="nil"/>
        <w:right w:val="nil"/>
        <w:between w:val="nil"/>
      </w:pBdr>
      <w:tabs>
        <w:tab w:val="center" w:pos="4819"/>
        <w:tab w:val="right" w:pos="9638"/>
        <w:tab w:val="left" w:pos="7920"/>
      </w:tabs>
      <w:spacing w:after="200" w:line="276" w:lineRule="auto"/>
      <w:rPr>
        <w:rFonts w:ascii="Calibri" w:eastAsia="Calibri" w:hAnsi="Calibri" w:cs="Calibri"/>
        <w:color w:val="000000"/>
        <w:sz w:val="22"/>
        <w:szCs w:val="22"/>
      </w:rPr>
    </w:pPr>
    <w:r>
      <w:rPr>
        <w:rFonts w:ascii="Calibri" w:eastAsia="Calibri" w:hAnsi="Calibri" w:cs="Calibri"/>
        <w:color w:val="000000"/>
        <w:sz w:val="22"/>
        <w:szCs w:val="22"/>
      </w:rPr>
      <w:tab/>
    </w:r>
    <w:r w:rsidR="00A617AC">
      <w:rPr>
        <w:rFonts w:ascii="Calibri" w:eastAsia="Calibri" w:hAnsi="Calibri" w:cs="Calibri"/>
        <w:noProof/>
        <w:color w:val="000000"/>
        <w:sz w:val="22"/>
        <w:szCs w:val="22"/>
      </w:rPr>
      <w:drawing>
        <wp:inline distT="0" distB="0" distL="0" distR="0">
          <wp:extent cx="1630434" cy="1153551"/>
          <wp:effectExtent l="0" t="0" r="0" b="2540"/>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58620" cy="1173493"/>
                  </a:xfrm>
                  <a:prstGeom prst="rect">
                    <a:avLst/>
                  </a:prstGeom>
                </pic:spPr>
              </pic:pic>
            </a:graphicData>
          </a:graphic>
        </wp:inline>
      </w:drawing>
    </w:r>
    <w:r w:rsidR="00A617AC">
      <w:rPr>
        <w:rFonts w:ascii="Calibri" w:eastAsia="Calibri" w:hAnsi="Calibri" w:cs="Calibri"/>
        <w:noProof/>
        <w:color w:val="000000"/>
        <w:sz w:val="22"/>
        <w:szCs w:val="22"/>
      </w:rPr>
      <w:drawing>
        <wp:inline distT="0" distB="0" distL="0" distR="0">
          <wp:extent cx="1105877" cy="1105877"/>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magine 5"/>
                  <pic:cNvPicPr/>
                </pic:nvPicPr>
                <pic:blipFill>
                  <a:blip r:embed="rId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112622" cy="1112622"/>
                  </a:xfrm>
                  <a:prstGeom prst="rect">
                    <a:avLst/>
                  </a:prstGeom>
                </pic:spPr>
              </pic:pic>
            </a:graphicData>
          </a:graphic>
        </wp:inline>
      </w:drawing>
    </w:r>
    <w:r>
      <w:rPr>
        <w:rFonts w:ascii="Calibri" w:eastAsia="Calibri" w:hAnsi="Calibri" w:cs="Calibri"/>
        <w:color w:val="000000"/>
        <w:sz w:val="22"/>
        <w:szCs w:val="22"/>
      </w:rPr>
      <w:tab/>
    </w:r>
    <w:r>
      <w:rPr>
        <w:noProof/>
      </w:rPr>
      <w:drawing>
        <wp:anchor distT="0" distB="0" distL="0" distR="0" simplePos="0" relativeHeight="251658240" behindDoc="1" locked="0" layoutInCell="1" allowOverlap="1">
          <wp:simplePos x="0" y="0"/>
          <wp:positionH relativeFrom="column">
            <wp:posOffset>4699000</wp:posOffset>
          </wp:positionH>
          <wp:positionV relativeFrom="paragraph">
            <wp:posOffset>-142872</wp:posOffset>
          </wp:positionV>
          <wp:extent cx="1282065" cy="457200"/>
          <wp:effectExtent l="0" t="0" r="0" b="0"/>
          <wp:wrapNone/>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3"/>
                  <a:srcRect/>
                  <a:stretch>
                    <a:fillRect/>
                  </a:stretch>
                </pic:blipFill>
                <pic:spPr>
                  <a:xfrm>
                    <a:off x="0" y="0"/>
                    <a:ext cx="1282065" cy="457200"/>
                  </a:xfrm>
                  <a:prstGeom prst="rect">
                    <a:avLst/>
                  </a:prstGeom>
                  <a:ln/>
                </pic:spPr>
              </pic:pic>
            </a:graphicData>
          </a:graphic>
        </wp:anchor>
      </w:drawing>
    </w:r>
    <w:r>
      <w:rPr>
        <w:noProof/>
      </w:rPr>
      <w:drawing>
        <wp:anchor distT="0" distB="0" distL="0" distR="0" simplePos="0" relativeHeight="251659264" behindDoc="1" locked="0" layoutInCell="1" allowOverlap="1">
          <wp:simplePos x="0" y="0"/>
          <wp:positionH relativeFrom="column">
            <wp:posOffset>5080</wp:posOffset>
          </wp:positionH>
          <wp:positionV relativeFrom="paragraph">
            <wp:posOffset>-228596</wp:posOffset>
          </wp:positionV>
          <wp:extent cx="1096645" cy="664845"/>
          <wp:effectExtent l="0" t="0" r="0" b="0"/>
          <wp:wrapNone/>
          <wp:docPr id="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1096645" cy="664845"/>
                  </a:xfrm>
                  <a:prstGeom prst="rect">
                    <a:avLst/>
                  </a:prstGeom>
                  <a:ln/>
                </pic:spPr>
              </pic:pic>
            </a:graphicData>
          </a:graphic>
        </wp:anchor>
      </w:drawing>
    </w:r>
  </w:p>
  <w:p w:rsidR="00CF616C" w:rsidRDefault="00CF616C">
    <w:pPr>
      <w:widowControl w:val="0"/>
      <w:pBdr>
        <w:top w:val="nil"/>
        <w:left w:val="nil"/>
        <w:bottom w:val="nil"/>
        <w:right w:val="nil"/>
        <w:between w:val="nil"/>
      </w:pBdr>
      <w:tabs>
        <w:tab w:val="center" w:pos="4819"/>
        <w:tab w:val="right" w:pos="9638"/>
      </w:tabs>
      <w:spacing w:after="200" w:line="276" w:lineRule="auto"/>
      <w:rPr>
        <w:rFonts w:ascii="Calibri" w:eastAsia="Calibri" w:hAnsi="Calibri" w:cs="Calibri"/>
        <w:color w:val="000000"/>
        <w:sz w:val="22"/>
        <w:szCs w:val="22"/>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11A3"/>
    <w:multiLevelType w:val="multilevel"/>
    <w:tmpl w:val="82823FFE"/>
    <w:lvl w:ilvl="0">
      <w:start w:val="1"/>
      <w:numFmt w:val="bullet"/>
      <w:lvlText w:val="●"/>
      <w:lvlJc w:val="left"/>
      <w:pPr>
        <w:ind w:left="283" w:hanging="283"/>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nsid w:val="6F4D3684"/>
    <w:multiLevelType w:val="multilevel"/>
    <w:tmpl w:val="4C7474B0"/>
    <w:lvl w:ilvl="0">
      <w:start w:val="1"/>
      <w:numFmt w:val="upperLetter"/>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nsid w:val="76E638B0"/>
    <w:multiLevelType w:val="multilevel"/>
    <w:tmpl w:val="052826A8"/>
    <w:lvl w:ilvl="0">
      <w:start w:val="1"/>
      <w:numFmt w:val="decimal"/>
      <w:lvlText w:val="%1-"/>
      <w:lvlJc w:val="left"/>
      <w:pPr>
        <w:ind w:left="116" w:hanging="347"/>
      </w:pPr>
      <w:rPr>
        <w:rFonts w:ascii="Arial" w:eastAsia="Arial" w:hAnsi="Arial" w:cs="Arial"/>
        <w:b/>
        <w:sz w:val="24"/>
        <w:szCs w:val="24"/>
        <w:vertAlign w:val="baseline"/>
      </w:rPr>
    </w:lvl>
    <w:lvl w:ilvl="1">
      <w:start w:val="1"/>
      <w:numFmt w:val="upperLetter"/>
      <w:lvlText w:val="%2)"/>
      <w:lvlJc w:val="left"/>
      <w:pPr>
        <w:ind w:left="836" w:hanging="360"/>
      </w:pPr>
      <w:rPr>
        <w:rFonts w:ascii="Arial" w:eastAsia="Arial" w:hAnsi="Arial" w:cs="Arial"/>
        <w:b w:val="0"/>
        <w:sz w:val="24"/>
        <w:szCs w:val="24"/>
        <w:vertAlign w:val="baseline"/>
      </w:rPr>
    </w:lvl>
    <w:lvl w:ilvl="2">
      <w:start w:val="1"/>
      <w:numFmt w:val="bullet"/>
      <w:lvlText w:val="•"/>
      <w:lvlJc w:val="left"/>
      <w:pPr>
        <w:ind w:left="1956" w:hanging="360"/>
      </w:pPr>
      <w:rPr>
        <w:vertAlign w:val="baseline"/>
      </w:rPr>
    </w:lvl>
    <w:lvl w:ilvl="3">
      <w:start w:val="1"/>
      <w:numFmt w:val="bullet"/>
      <w:lvlText w:val="•"/>
      <w:lvlJc w:val="left"/>
      <w:pPr>
        <w:ind w:left="3072" w:hanging="360"/>
      </w:pPr>
      <w:rPr>
        <w:vertAlign w:val="baseline"/>
      </w:rPr>
    </w:lvl>
    <w:lvl w:ilvl="4">
      <w:start w:val="1"/>
      <w:numFmt w:val="bullet"/>
      <w:lvlText w:val="•"/>
      <w:lvlJc w:val="left"/>
      <w:pPr>
        <w:ind w:left="4188" w:hanging="360"/>
      </w:pPr>
      <w:rPr>
        <w:vertAlign w:val="baseline"/>
      </w:rPr>
    </w:lvl>
    <w:lvl w:ilvl="5">
      <w:start w:val="1"/>
      <w:numFmt w:val="bullet"/>
      <w:lvlText w:val="•"/>
      <w:lvlJc w:val="left"/>
      <w:pPr>
        <w:ind w:left="5304" w:hanging="360"/>
      </w:pPr>
      <w:rPr>
        <w:vertAlign w:val="baseline"/>
      </w:rPr>
    </w:lvl>
    <w:lvl w:ilvl="6">
      <w:start w:val="1"/>
      <w:numFmt w:val="bullet"/>
      <w:lvlText w:val="•"/>
      <w:lvlJc w:val="left"/>
      <w:pPr>
        <w:ind w:left="6420" w:hanging="360"/>
      </w:pPr>
      <w:rPr>
        <w:vertAlign w:val="baseline"/>
      </w:rPr>
    </w:lvl>
    <w:lvl w:ilvl="7">
      <w:start w:val="1"/>
      <w:numFmt w:val="bullet"/>
      <w:lvlText w:val="•"/>
      <w:lvlJc w:val="left"/>
      <w:pPr>
        <w:ind w:left="7537" w:hanging="360"/>
      </w:pPr>
      <w:rPr>
        <w:vertAlign w:val="baseline"/>
      </w:rPr>
    </w:lvl>
    <w:lvl w:ilvl="8">
      <w:start w:val="1"/>
      <w:numFmt w:val="bullet"/>
      <w:lvlText w:val="•"/>
      <w:lvlJc w:val="left"/>
      <w:pPr>
        <w:ind w:left="8653" w:hanging="360"/>
      </w:pPr>
      <w:rPr>
        <w:vertAlign w:val="baseline"/>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0"/>
  <w:defaultTabStop w:val="720"/>
  <w:hyphenationZone w:val="283"/>
  <w:characterSpacingControl w:val="doNotCompress"/>
  <w:hdrShapeDefaults>
    <o:shapedefaults v:ext="edit" spidmax="4098"/>
  </w:hdrShapeDefaults>
  <w:footnotePr>
    <w:footnote w:id="0"/>
    <w:footnote w:id="1"/>
  </w:footnotePr>
  <w:endnotePr>
    <w:endnote w:id="0"/>
    <w:endnote w:id="1"/>
  </w:endnotePr>
  <w:compat/>
  <w:rsids>
    <w:rsidRoot w:val="00CF616C"/>
    <w:rsid w:val="001C5EC6"/>
    <w:rsid w:val="002F4D9F"/>
    <w:rsid w:val="00434455"/>
    <w:rsid w:val="005000BE"/>
    <w:rsid w:val="00531953"/>
    <w:rsid w:val="00575954"/>
    <w:rsid w:val="006E3BC0"/>
    <w:rsid w:val="006E7209"/>
    <w:rsid w:val="007C734A"/>
    <w:rsid w:val="00810CAC"/>
    <w:rsid w:val="008616FD"/>
    <w:rsid w:val="0097212E"/>
    <w:rsid w:val="00A43731"/>
    <w:rsid w:val="00A617AC"/>
    <w:rsid w:val="00AA63DF"/>
    <w:rsid w:val="00B253A6"/>
    <w:rsid w:val="00CA68C9"/>
    <w:rsid w:val="00CF616C"/>
    <w:rsid w:val="00E6661C"/>
    <w:rsid w:val="00ED124D"/>
    <w:rsid w:val="00F617AA"/>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Web 3" w:semiHidden="0" w:unhideWhenUsed="0"/>
    <w:lsdException w:name="Table Grid" w:semiHidden="0" w:uiPriority="39"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D124D"/>
  </w:style>
  <w:style w:type="paragraph" w:styleId="Titolo1">
    <w:name w:val="heading 1"/>
    <w:basedOn w:val="Normale"/>
    <w:next w:val="Normale"/>
    <w:uiPriority w:val="9"/>
    <w:qFormat/>
    <w:rsid w:val="00ED124D"/>
    <w:pPr>
      <w:keepNext/>
      <w:keepLines/>
      <w:spacing w:before="480" w:after="120"/>
      <w:outlineLvl w:val="0"/>
    </w:pPr>
    <w:rPr>
      <w:b/>
      <w:sz w:val="48"/>
      <w:szCs w:val="48"/>
    </w:rPr>
  </w:style>
  <w:style w:type="paragraph" w:styleId="Titolo2">
    <w:name w:val="heading 2"/>
    <w:basedOn w:val="Normale"/>
    <w:next w:val="Normale"/>
    <w:uiPriority w:val="9"/>
    <w:unhideWhenUsed/>
    <w:qFormat/>
    <w:rsid w:val="00ED124D"/>
    <w:pPr>
      <w:pBdr>
        <w:top w:val="nil"/>
        <w:left w:val="nil"/>
        <w:bottom w:val="nil"/>
        <w:right w:val="nil"/>
        <w:between w:val="nil"/>
      </w:pBdr>
      <w:outlineLvl w:val="1"/>
    </w:pPr>
    <w:rPr>
      <w:color w:val="000000"/>
      <w:sz w:val="18"/>
      <w:szCs w:val="18"/>
    </w:rPr>
  </w:style>
  <w:style w:type="paragraph" w:styleId="Titolo3">
    <w:name w:val="heading 3"/>
    <w:basedOn w:val="Normale"/>
    <w:next w:val="Normale"/>
    <w:uiPriority w:val="9"/>
    <w:semiHidden/>
    <w:unhideWhenUsed/>
    <w:qFormat/>
    <w:rsid w:val="00ED124D"/>
    <w:pPr>
      <w:keepNext/>
      <w:keepLines/>
      <w:spacing w:before="280" w:after="80"/>
      <w:outlineLvl w:val="2"/>
    </w:pPr>
    <w:rPr>
      <w:b/>
      <w:sz w:val="28"/>
      <w:szCs w:val="28"/>
    </w:rPr>
  </w:style>
  <w:style w:type="paragraph" w:styleId="Titolo4">
    <w:name w:val="heading 4"/>
    <w:basedOn w:val="Normale"/>
    <w:next w:val="Normale"/>
    <w:uiPriority w:val="9"/>
    <w:semiHidden/>
    <w:unhideWhenUsed/>
    <w:qFormat/>
    <w:rsid w:val="00ED124D"/>
    <w:pPr>
      <w:keepNext/>
      <w:keepLines/>
      <w:spacing w:before="240" w:after="40"/>
      <w:outlineLvl w:val="3"/>
    </w:pPr>
    <w:rPr>
      <w:b/>
      <w:sz w:val="24"/>
      <w:szCs w:val="24"/>
    </w:rPr>
  </w:style>
  <w:style w:type="paragraph" w:styleId="Titolo5">
    <w:name w:val="heading 5"/>
    <w:basedOn w:val="Normale"/>
    <w:next w:val="Normale"/>
    <w:uiPriority w:val="9"/>
    <w:semiHidden/>
    <w:unhideWhenUsed/>
    <w:qFormat/>
    <w:rsid w:val="00ED124D"/>
    <w:pPr>
      <w:keepNext/>
      <w:keepLines/>
      <w:spacing w:before="220" w:after="40"/>
      <w:outlineLvl w:val="4"/>
    </w:pPr>
    <w:rPr>
      <w:b/>
      <w:sz w:val="22"/>
      <w:szCs w:val="22"/>
    </w:rPr>
  </w:style>
  <w:style w:type="paragraph" w:styleId="Titolo6">
    <w:name w:val="heading 6"/>
    <w:basedOn w:val="Normale"/>
    <w:next w:val="Normale"/>
    <w:uiPriority w:val="9"/>
    <w:semiHidden/>
    <w:unhideWhenUsed/>
    <w:qFormat/>
    <w:rsid w:val="00ED124D"/>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rsid w:val="00ED124D"/>
    <w:tblPr>
      <w:tblCellMar>
        <w:top w:w="0" w:type="dxa"/>
        <w:left w:w="0" w:type="dxa"/>
        <w:bottom w:w="0" w:type="dxa"/>
        <w:right w:w="0" w:type="dxa"/>
      </w:tblCellMar>
    </w:tblPr>
  </w:style>
  <w:style w:type="paragraph" w:styleId="Titolo">
    <w:name w:val="Title"/>
    <w:basedOn w:val="Normale"/>
    <w:next w:val="Normale"/>
    <w:uiPriority w:val="10"/>
    <w:qFormat/>
    <w:rsid w:val="00ED124D"/>
    <w:pPr>
      <w:keepNext/>
      <w:keepLines/>
      <w:spacing w:before="480" w:after="120"/>
    </w:pPr>
    <w:rPr>
      <w:b/>
      <w:sz w:val="72"/>
      <w:szCs w:val="72"/>
    </w:rPr>
  </w:style>
  <w:style w:type="table" w:customStyle="1" w:styleId="TableNormal0">
    <w:name w:val="Table Normal"/>
    <w:rsid w:val="00ED124D"/>
    <w:tblPr>
      <w:tblCellMar>
        <w:top w:w="0" w:type="dxa"/>
        <w:left w:w="0" w:type="dxa"/>
        <w:bottom w:w="0" w:type="dxa"/>
        <w:right w:w="0" w:type="dxa"/>
      </w:tblCellMar>
    </w:tblPr>
  </w:style>
  <w:style w:type="table" w:customStyle="1" w:styleId="TableNormal1">
    <w:name w:val="Table Normal"/>
    <w:rsid w:val="00ED124D"/>
    <w:tblPr>
      <w:tblCellMar>
        <w:top w:w="0" w:type="dxa"/>
        <w:left w:w="0" w:type="dxa"/>
        <w:bottom w:w="0" w:type="dxa"/>
        <w:right w:w="0" w:type="dxa"/>
      </w:tblCellMar>
    </w:tblPr>
  </w:style>
  <w:style w:type="paragraph" w:styleId="Sottotitolo">
    <w:name w:val="Subtitle"/>
    <w:basedOn w:val="Normale"/>
    <w:next w:val="Normale"/>
    <w:uiPriority w:val="11"/>
    <w:qFormat/>
    <w:rsid w:val="00ED124D"/>
    <w:pPr>
      <w:keepNext/>
      <w:keepLines/>
      <w:spacing w:before="360" w:after="80"/>
    </w:pPr>
    <w:rPr>
      <w:rFonts w:ascii="Georgia" w:eastAsia="Georgia" w:hAnsi="Georgia" w:cs="Georgia"/>
      <w:i/>
      <w:color w:val="666666"/>
      <w:sz w:val="48"/>
      <w:szCs w:val="48"/>
    </w:rPr>
  </w:style>
  <w:style w:type="table" w:customStyle="1" w:styleId="a">
    <w:basedOn w:val="TableNormal1"/>
    <w:rsid w:val="00ED124D"/>
    <w:tblPr>
      <w:tblStyleRowBandSize w:val="1"/>
      <w:tblStyleColBandSize w:val="1"/>
      <w:tblCellMar>
        <w:top w:w="0" w:type="dxa"/>
        <w:left w:w="-2" w:type="dxa"/>
        <w:bottom w:w="0" w:type="dxa"/>
        <w:right w:w="108" w:type="dxa"/>
      </w:tblCellMar>
    </w:tblPr>
  </w:style>
  <w:style w:type="paragraph" w:styleId="Corpodeltesto">
    <w:name w:val="Body Text"/>
    <w:basedOn w:val="Normale"/>
    <w:link w:val="CorpodeltestoCarattere"/>
    <w:rsid w:val="00343A49"/>
    <w:pPr>
      <w:tabs>
        <w:tab w:val="left" w:pos="1134"/>
        <w:tab w:val="left" w:pos="4536"/>
      </w:tabs>
      <w:jc w:val="both"/>
    </w:pPr>
    <w:rPr>
      <w:sz w:val="22"/>
    </w:rPr>
  </w:style>
  <w:style w:type="character" w:customStyle="1" w:styleId="CorpodeltestoCarattere">
    <w:name w:val="Corpo del testo Carattere"/>
    <w:basedOn w:val="Carpredefinitoparagrafo"/>
    <w:link w:val="Corpodeltesto"/>
    <w:rsid w:val="00343A49"/>
    <w:rPr>
      <w:sz w:val="22"/>
    </w:rPr>
  </w:style>
  <w:style w:type="character" w:styleId="Rimandocommento">
    <w:name w:val="annotation reference"/>
    <w:basedOn w:val="Carpredefinitoparagrafo"/>
    <w:uiPriority w:val="99"/>
    <w:semiHidden/>
    <w:unhideWhenUsed/>
    <w:rsid w:val="004642EA"/>
    <w:rPr>
      <w:sz w:val="16"/>
      <w:szCs w:val="16"/>
    </w:rPr>
  </w:style>
  <w:style w:type="paragraph" w:styleId="Testocommento">
    <w:name w:val="annotation text"/>
    <w:basedOn w:val="Normale"/>
    <w:link w:val="TestocommentoCarattere"/>
    <w:uiPriority w:val="99"/>
    <w:semiHidden/>
    <w:unhideWhenUsed/>
    <w:rsid w:val="004642EA"/>
  </w:style>
  <w:style w:type="character" w:customStyle="1" w:styleId="TestocommentoCarattere">
    <w:name w:val="Testo commento Carattere"/>
    <w:basedOn w:val="Carpredefinitoparagrafo"/>
    <w:link w:val="Testocommento"/>
    <w:uiPriority w:val="99"/>
    <w:semiHidden/>
    <w:rsid w:val="004642EA"/>
  </w:style>
  <w:style w:type="paragraph" w:styleId="Soggettocommento">
    <w:name w:val="annotation subject"/>
    <w:basedOn w:val="Testocommento"/>
    <w:next w:val="Testocommento"/>
    <w:link w:val="SoggettocommentoCarattere"/>
    <w:uiPriority w:val="99"/>
    <w:semiHidden/>
    <w:unhideWhenUsed/>
    <w:rsid w:val="004642EA"/>
    <w:rPr>
      <w:b/>
      <w:bCs/>
    </w:rPr>
  </w:style>
  <w:style w:type="character" w:customStyle="1" w:styleId="SoggettocommentoCarattere">
    <w:name w:val="Soggetto commento Carattere"/>
    <w:basedOn w:val="TestocommentoCarattere"/>
    <w:link w:val="Soggettocommento"/>
    <w:uiPriority w:val="99"/>
    <w:semiHidden/>
    <w:rsid w:val="004642EA"/>
    <w:rPr>
      <w:b/>
      <w:bCs/>
    </w:rPr>
  </w:style>
  <w:style w:type="paragraph" w:styleId="Testofumetto">
    <w:name w:val="Balloon Text"/>
    <w:basedOn w:val="Normale"/>
    <w:link w:val="TestofumettoCarattere"/>
    <w:uiPriority w:val="99"/>
    <w:semiHidden/>
    <w:unhideWhenUsed/>
    <w:rsid w:val="004642EA"/>
    <w:rPr>
      <w:sz w:val="18"/>
      <w:szCs w:val="18"/>
    </w:rPr>
  </w:style>
  <w:style w:type="character" w:customStyle="1" w:styleId="TestofumettoCarattere">
    <w:name w:val="Testo fumetto Carattere"/>
    <w:basedOn w:val="Carpredefinitoparagrafo"/>
    <w:link w:val="Testofumetto"/>
    <w:uiPriority w:val="99"/>
    <w:semiHidden/>
    <w:rsid w:val="004642EA"/>
    <w:rPr>
      <w:sz w:val="18"/>
      <w:szCs w:val="18"/>
    </w:rPr>
  </w:style>
  <w:style w:type="table" w:customStyle="1" w:styleId="a0">
    <w:basedOn w:val="TableNormal1"/>
    <w:rsid w:val="00ED124D"/>
    <w:tblPr>
      <w:tblStyleRowBandSize w:val="1"/>
      <w:tblStyleColBandSize w:val="1"/>
      <w:tblCellMar>
        <w:top w:w="0" w:type="dxa"/>
        <w:left w:w="-2" w:type="dxa"/>
        <w:bottom w:w="0" w:type="dxa"/>
        <w:right w:w="108" w:type="dxa"/>
      </w:tblCellMar>
    </w:tblPr>
  </w:style>
  <w:style w:type="table" w:customStyle="1" w:styleId="a1">
    <w:basedOn w:val="TableNormal0"/>
    <w:rsid w:val="00ED124D"/>
    <w:tblPr>
      <w:tblStyleRowBandSize w:val="1"/>
      <w:tblStyleColBandSize w:val="1"/>
      <w:tblCellMar>
        <w:top w:w="0" w:type="dxa"/>
        <w:left w:w="-2" w:type="dxa"/>
        <w:bottom w:w="0" w:type="dxa"/>
        <w:right w:w="108" w:type="dxa"/>
      </w:tblCellMar>
    </w:tblPr>
  </w:style>
  <w:style w:type="character" w:styleId="Collegamentoipertestuale">
    <w:name w:val="Hyperlink"/>
    <w:basedOn w:val="Carpredefinitoparagrafo"/>
    <w:uiPriority w:val="99"/>
    <w:unhideWhenUsed/>
    <w:rsid w:val="00531953"/>
    <w:rPr>
      <w:color w:val="0000FF" w:themeColor="hyperlink"/>
      <w:u w:val="single"/>
    </w:rPr>
  </w:style>
  <w:style w:type="character" w:customStyle="1" w:styleId="UnresolvedMention">
    <w:name w:val="Unresolved Mention"/>
    <w:basedOn w:val="Carpredefinitoparagrafo"/>
    <w:uiPriority w:val="99"/>
    <w:semiHidden/>
    <w:unhideWhenUsed/>
    <w:rsid w:val="00531953"/>
    <w:rPr>
      <w:color w:val="605E5C"/>
      <w:shd w:val="clear" w:color="auto" w:fill="E1DFDD"/>
    </w:rPr>
  </w:style>
  <w:style w:type="paragraph" w:styleId="Paragrafoelenco">
    <w:name w:val="List Paragraph"/>
    <w:basedOn w:val="Normale"/>
    <w:uiPriority w:val="34"/>
    <w:qFormat/>
    <w:rsid w:val="00CA68C9"/>
    <w:pPr>
      <w:ind w:left="720"/>
      <w:contextualSpacing/>
    </w:pPr>
  </w:style>
  <w:style w:type="paragraph" w:styleId="Intestazione">
    <w:name w:val="header"/>
    <w:basedOn w:val="Normale"/>
    <w:link w:val="IntestazioneCarattere"/>
    <w:uiPriority w:val="99"/>
    <w:unhideWhenUsed/>
    <w:rsid w:val="00A617AC"/>
    <w:pPr>
      <w:tabs>
        <w:tab w:val="center" w:pos="4819"/>
        <w:tab w:val="right" w:pos="9638"/>
      </w:tabs>
    </w:pPr>
  </w:style>
  <w:style w:type="character" w:customStyle="1" w:styleId="IntestazioneCarattere">
    <w:name w:val="Intestazione Carattere"/>
    <w:basedOn w:val="Carpredefinitoparagrafo"/>
    <w:link w:val="Intestazione"/>
    <w:uiPriority w:val="99"/>
    <w:rsid w:val="00A617AC"/>
  </w:style>
  <w:style w:type="paragraph" w:styleId="Pidipagina">
    <w:name w:val="footer"/>
    <w:basedOn w:val="Normale"/>
    <w:link w:val="PidipaginaCarattere"/>
    <w:uiPriority w:val="99"/>
    <w:unhideWhenUsed/>
    <w:rsid w:val="00A617AC"/>
    <w:pPr>
      <w:tabs>
        <w:tab w:val="center" w:pos="4819"/>
        <w:tab w:val="right" w:pos="9638"/>
      </w:tabs>
    </w:pPr>
  </w:style>
  <w:style w:type="character" w:customStyle="1" w:styleId="PidipaginaCarattere">
    <w:name w:val="Piè di pagina Carattere"/>
    <w:basedOn w:val="Carpredefinitoparagrafo"/>
    <w:link w:val="Pidipagina"/>
    <w:uiPriority w:val="99"/>
    <w:rsid w:val="00A617AC"/>
  </w:style>
  <w:style w:type="character" w:styleId="Collegamentovisitato">
    <w:name w:val="FollowedHyperlink"/>
    <w:basedOn w:val="Carpredefinitoparagrafo"/>
    <w:uiPriority w:val="99"/>
    <w:semiHidden/>
    <w:unhideWhenUsed/>
    <w:rsid w:val="00A617A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69746642">
      <w:bodyDiv w:val="1"/>
      <w:marLeft w:val="0"/>
      <w:marRight w:val="0"/>
      <w:marTop w:val="0"/>
      <w:marBottom w:val="0"/>
      <w:divBdr>
        <w:top w:val="none" w:sz="0" w:space="0" w:color="auto"/>
        <w:left w:val="none" w:sz="0" w:space="0" w:color="auto"/>
        <w:bottom w:val="none" w:sz="0" w:space="0" w:color="auto"/>
        <w:right w:val="none" w:sz="0" w:space="0" w:color="auto"/>
      </w:divBdr>
    </w:div>
    <w:div w:id="427963775">
      <w:bodyDiv w:val="1"/>
      <w:marLeft w:val="0"/>
      <w:marRight w:val="0"/>
      <w:marTop w:val="0"/>
      <w:marBottom w:val="0"/>
      <w:divBdr>
        <w:top w:val="none" w:sz="0" w:space="0" w:color="auto"/>
        <w:left w:val="none" w:sz="0" w:space="0" w:color="auto"/>
        <w:bottom w:val="none" w:sz="0" w:space="0" w:color="auto"/>
        <w:right w:val="none" w:sz="0" w:space="0" w:color="auto"/>
      </w:divBdr>
    </w:div>
    <w:div w:id="1156338198">
      <w:bodyDiv w:val="1"/>
      <w:marLeft w:val="0"/>
      <w:marRight w:val="0"/>
      <w:marTop w:val="0"/>
      <w:marBottom w:val="0"/>
      <w:divBdr>
        <w:top w:val="none" w:sz="0" w:space="0" w:color="auto"/>
        <w:left w:val="none" w:sz="0" w:space="0" w:color="auto"/>
        <w:bottom w:val="none" w:sz="0" w:space="0" w:color="auto"/>
        <w:right w:val="none" w:sz="0" w:space="0" w:color="auto"/>
      </w:divBdr>
      <w:divsChild>
        <w:div w:id="1753040876">
          <w:marLeft w:val="0"/>
          <w:marRight w:val="0"/>
          <w:marTop w:val="0"/>
          <w:marBottom w:val="0"/>
          <w:divBdr>
            <w:top w:val="none" w:sz="0" w:space="0" w:color="auto"/>
            <w:left w:val="none" w:sz="0" w:space="0" w:color="auto"/>
            <w:bottom w:val="none" w:sz="0" w:space="0" w:color="auto"/>
            <w:right w:val="none" w:sz="0" w:space="0" w:color="auto"/>
          </w:divBdr>
          <w:divsChild>
            <w:div w:id="2051951714">
              <w:marLeft w:val="0"/>
              <w:marRight w:val="0"/>
              <w:marTop w:val="0"/>
              <w:marBottom w:val="0"/>
              <w:divBdr>
                <w:top w:val="none" w:sz="0" w:space="0" w:color="auto"/>
                <w:left w:val="none" w:sz="0" w:space="0" w:color="auto"/>
                <w:bottom w:val="none" w:sz="0" w:space="0" w:color="auto"/>
                <w:right w:val="none" w:sz="0" w:space="0" w:color="auto"/>
              </w:divBdr>
              <w:divsChild>
                <w:div w:id="757363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9674574">
      <w:bodyDiv w:val="1"/>
      <w:marLeft w:val="0"/>
      <w:marRight w:val="0"/>
      <w:marTop w:val="0"/>
      <w:marBottom w:val="0"/>
      <w:divBdr>
        <w:top w:val="none" w:sz="0" w:space="0" w:color="auto"/>
        <w:left w:val="none" w:sz="0" w:space="0" w:color="auto"/>
        <w:bottom w:val="none" w:sz="0" w:space="0" w:color="auto"/>
        <w:right w:val="none" w:sz="0" w:space="0" w:color="auto"/>
      </w:divBdr>
    </w:div>
    <w:div w:id="1537081901">
      <w:bodyDiv w:val="1"/>
      <w:marLeft w:val="0"/>
      <w:marRight w:val="0"/>
      <w:marTop w:val="0"/>
      <w:marBottom w:val="0"/>
      <w:divBdr>
        <w:top w:val="none" w:sz="0" w:space="0" w:color="auto"/>
        <w:left w:val="none" w:sz="0" w:space="0" w:color="auto"/>
        <w:bottom w:val="none" w:sz="0" w:space="0" w:color="auto"/>
        <w:right w:val="none" w:sz="0" w:space="0" w:color="auto"/>
      </w:divBdr>
    </w:div>
    <w:div w:id="1836532460">
      <w:bodyDiv w:val="1"/>
      <w:marLeft w:val="0"/>
      <w:marRight w:val="0"/>
      <w:marTop w:val="0"/>
      <w:marBottom w:val="0"/>
      <w:divBdr>
        <w:top w:val="none" w:sz="0" w:space="0" w:color="auto"/>
        <w:left w:val="none" w:sz="0" w:space="0" w:color="auto"/>
        <w:bottom w:val="none" w:sz="0" w:space="0" w:color="auto"/>
        <w:right w:val="none" w:sz="0" w:space="0" w:color="auto"/>
      </w:divBdr>
      <w:divsChild>
        <w:div w:id="101461672">
          <w:marLeft w:val="0"/>
          <w:marRight w:val="0"/>
          <w:marTop w:val="0"/>
          <w:marBottom w:val="0"/>
          <w:divBdr>
            <w:top w:val="none" w:sz="0" w:space="0" w:color="auto"/>
            <w:left w:val="none" w:sz="0" w:space="0" w:color="auto"/>
            <w:bottom w:val="none" w:sz="0" w:space="0" w:color="auto"/>
            <w:right w:val="none" w:sz="0" w:space="0" w:color="auto"/>
          </w:divBdr>
          <w:divsChild>
            <w:div w:id="1103769286">
              <w:marLeft w:val="0"/>
              <w:marRight w:val="0"/>
              <w:marTop w:val="0"/>
              <w:marBottom w:val="0"/>
              <w:divBdr>
                <w:top w:val="none" w:sz="0" w:space="0" w:color="auto"/>
                <w:left w:val="none" w:sz="0" w:space="0" w:color="auto"/>
                <w:bottom w:val="none" w:sz="0" w:space="0" w:color="auto"/>
                <w:right w:val="none" w:sz="0" w:space="0" w:color="auto"/>
              </w:divBdr>
              <w:divsChild>
                <w:div w:id="282658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anavale.it/salerno" TargetMode="External"/><Relationship Id="rId13" Type="http://schemas.openxmlformats.org/officeDocument/2006/relationships/hyperlink" Target="https://www.racingrulesofsailing.org/documents/3933/event?name=v-tappa-campionato-zonale-ilca-v-zona" TargetMode="External"/><Relationship Id="rId18" Type="http://schemas.openxmlformats.org/officeDocument/2006/relationships/hyperlink" Target="https://www.racingrulesofsailing.org/documents/3933/event?name=v-tappa-campionato-zonale-ilca-v-zona"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about:blank" TargetMode="External"/><Relationship Id="rId17" Type="http://schemas.openxmlformats.org/officeDocument/2006/relationships/hyperlink" Target="https://www.racingrulesofsailing.org/documents/3933/event?name=v-tappa-campionato-zonale-ilca-v-zona" TargetMode="External"/><Relationship Id="rId2" Type="http://schemas.openxmlformats.org/officeDocument/2006/relationships/numbering" Target="numbering.xml"/><Relationship Id="rId16" Type="http://schemas.openxmlformats.org/officeDocument/2006/relationships/image" Target="media/image1.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sers/fmarotta/Downloads/canottieri@canottieriirno.it" TargetMode="External"/><Relationship Id="rId5" Type="http://schemas.openxmlformats.org/officeDocument/2006/relationships/webSettings" Target="webSettings.xml"/><Relationship Id="rId15" Type="http://schemas.openxmlformats.org/officeDocument/2006/relationships/hyperlink" Target="file:///Users/fmarotta/Downloads/salerno@leganavale.it" TargetMode="External"/><Relationship Id="rId10" Type="http://schemas.openxmlformats.org/officeDocument/2006/relationships/hyperlink" Target="mailto:salerno@leganavale.it" TargetMode="External"/><Relationship Id="rId19" Type="http://schemas.openxmlformats.org/officeDocument/2006/relationships/hyperlink" Target="mailto:salerno@leganavale.it" TargetMode="External"/><Relationship Id="rId4" Type="http://schemas.openxmlformats.org/officeDocument/2006/relationships/settings" Target="settings.xml"/><Relationship Id="rId9" Type="http://schemas.openxmlformats.org/officeDocument/2006/relationships/hyperlink" Target="http://www.canottieriirno.it/" TargetMode="External"/><Relationship Id="rId14" Type="http://schemas.openxmlformats.org/officeDocument/2006/relationships/hyperlink" Target="https://www.racingrulesofsailing.org/documents/3933/event?name=v-tappa-campionato-zonale-ilca-v-zona"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jpeg"/><Relationship Id="rId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nUiXilOoJjnze5QuhTH25FKWUcA==">AMUW2mUL1zbUf/cIQgfaI+DtK3Y4c0JOYqnRxuAeU6mayfobHshXS4XMrrGdA4Ys4LK9Vw0op5lRfpQwsSqI/4zR3PlHrCaF2bwiEzSmpekFUDxXRVJqkw5MFH/wRy5jkjwBI4vUyD4mW45jc1NBTgAhT4LQqJAG8OZFhHPMq8YSHry19Qizg7noW+WtvWj6iGJM1ufnUIHFL0KaH9FT/36PhGdXCIYsug==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3326</Words>
  <Characters>18961</Characters>
  <Application>Microsoft Office Word</Application>
  <DocSecurity>0</DocSecurity>
  <Lines>158</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22243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Francesco Lo Schiavo</cp:lastModifiedBy>
  <cp:revision>5</cp:revision>
  <dcterms:created xsi:type="dcterms:W3CDTF">2022-05-03T15:51:00Z</dcterms:created>
  <dcterms:modified xsi:type="dcterms:W3CDTF">2022-05-05T21:10:00Z</dcterms:modified>
</cp:coreProperties>
</file>