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71" w:rsidRDefault="00611F71" w:rsidP="00792953">
      <w:pPr>
        <w:jc w:val="both"/>
        <w:rPr>
          <w:sz w:val="20"/>
        </w:rPr>
      </w:pPr>
      <w:r>
        <w:rPr>
          <w:noProof/>
          <w:lang w:eastAsia="it-IT"/>
        </w:rPr>
        <w:drawing>
          <wp:anchor distT="0" distB="0" distL="114935" distR="114935" simplePos="0" relativeHeight="251660288" behindDoc="0" locked="0" layoutInCell="1" allowOverlap="1">
            <wp:simplePos x="0" y="0"/>
            <wp:positionH relativeFrom="column">
              <wp:posOffset>3316605</wp:posOffset>
            </wp:positionH>
            <wp:positionV relativeFrom="paragraph">
              <wp:posOffset>45720</wp:posOffset>
            </wp:positionV>
            <wp:extent cx="1102995" cy="1407795"/>
            <wp:effectExtent l="19050" t="0" r="190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102995" cy="1407795"/>
                    </a:xfrm>
                    <a:prstGeom prst="rect">
                      <a:avLst/>
                    </a:prstGeom>
                    <a:solidFill>
                      <a:srgbClr val="FFFFFF"/>
                    </a:solidFill>
                    <a:ln w="9525">
                      <a:noFill/>
                      <a:miter lim="800000"/>
                      <a:headEnd/>
                      <a:tailEnd/>
                    </a:ln>
                  </pic:spPr>
                </pic:pic>
              </a:graphicData>
            </a:graphic>
          </wp:anchor>
        </w:drawing>
      </w:r>
      <w:r>
        <w:rPr>
          <w:noProof/>
          <w:sz w:val="20"/>
          <w:lang w:eastAsia="it-IT"/>
        </w:rPr>
        <w:drawing>
          <wp:inline distT="0" distB="0" distL="0" distR="0">
            <wp:extent cx="1647825" cy="1390650"/>
            <wp:effectExtent l="19050" t="0" r="9525" b="0"/>
            <wp:docPr id="1" name="Immagine 1" descr="logofiv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v_05"/>
                    <pic:cNvPicPr>
                      <a:picLocks noChangeAspect="1" noChangeArrowheads="1"/>
                    </pic:cNvPicPr>
                  </pic:nvPicPr>
                  <pic:blipFill>
                    <a:blip r:embed="rId9"/>
                    <a:srcRect/>
                    <a:stretch>
                      <a:fillRect/>
                    </a:stretch>
                  </pic:blipFill>
                  <pic:spPr bwMode="auto">
                    <a:xfrm>
                      <a:off x="0" y="0"/>
                      <a:ext cx="1647825" cy="1390650"/>
                    </a:xfrm>
                    <a:prstGeom prst="rect">
                      <a:avLst/>
                    </a:prstGeom>
                    <a:noFill/>
                    <a:ln w="9525">
                      <a:noFill/>
                      <a:miter lim="800000"/>
                      <a:headEnd/>
                      <a:tailEnd/>
                    </a:ln>
                  </pic:spPr>
                </pic:pic>
              </a:graphicData>
            </a:graphic>
          </wp:inline>
        </w:drawing>
      </w:r>
    </w:p>
    <w:p w:rsidR="00611F71" w:rsidRDefault="00611F71" w:rsidP="00611F71">
      <w:pPr>
        <w:rPr>
          <w:sz w:val="20"/>
        </w:rPr>
      </w:pPr>
    </w:p>
    <w:p w:rsidR="00611F71" w:rsidRDefault="00611F71" w:rsidP="00611F71">
      <w:pPr>
        <w:rPr>
          <w:sz w:val="20"/>
        </w:rPr>
      </w:pPr>
    </w:p>
    <w:p w:rsidR="00611F71" w:rsidRDefault="00611F71" w:rsidP="00611F71">
      <w:pPr>
        <w:rPr>
          <w:sz w:val="20"/>
        </w:rPr>
      </w:pPr>
    </w:p>
    <w:p w:rsidR="00611F71" w:rsidRPr="00EE0C64" w:rsidRDefault="00611F71" w:rsidP="00611F71">
      <w:pPr>
        <w:rPr>
          <w:rFonts w:ascii="Arial" w:hAnsi="Arial"/>
          <w:imprint/>
          <w:color w:val="000000"/>
          <w:sz w:val="24"/>
          <w:szCs w:val="48"/>
        </w:rPr>
      </w:pPr>
    </w:p>
    <w:p w:rsidR="00611F71" w:rsidRPr="00EE0C64" w:rsidRDefault="00611F71" w:rsidP="00611F71">
      <w:pPr>
        <w:pStyle w:val="Titolo"/>
        <w:tabs>
          <w:tab w:val="left" w:pos="5670"/>
        </w:tabs>
        <w:ind w:left="284" w:hanging="284"/>
        <w:rPr>
          <w:rFonts w:ascii="Arial" w:hAnsi="Arial"/>
          <w:imprint/>
          <w:color w:val="0000FF"/>
          <w:sz w:val="48"/>
          <w:szCs w:val="48"/>
        </w:rPr>
      </w:pPr>
      <w:r w:rsidRPr="00EE0C64">
        <w:rPr>
          <w:rFonts w:ascii="Arial" w:hAnsi="Arial"/>
          <w:imprint/>
          <w:color w:val="0000FF"/>
          <w:sz w:val="48"/>
          <w:szCs w:val="48"/>
        </w:rPr>
        <w:t>Lega Navale Italiana</w:t>
      </w:r>
    </w:p>
    <w:p w:rsidR="00611F71" w:rsidRPr="00EE0C64" w:rsidRDefault="00611F71" w:rsidP="00611F71">
      <w:pPr>
        <w:pStyle w:val="Titolo"/>
        <w:tabs>
          <w:tab w:val="left" w:pos="5670"/>
        </w:tabs>
        <w:ind w:left="284" w:hanging="284"/>
        <w:rPr>
          <w:rFonts w:ascii="Arial" w:hAnsi="Arial"/>
          <w:imprint/>
          <w:color w:val="0000FF"/>
          <w:szCs w:val="48"/>
        </w:rPr>
      </w:pPr>
      <w:r w:rsidRPr="00EE0C64">
        <w:rPr>
          <w:rFonts w:ascii="Arial" w:hAnsi="Arial"/>
          <w:imprint/>
          <w:color w:val="0000FF"/>
          <w:szCs w:val="48"/>
        </w:rPr>
        <w:t>Sezione di Agropoli</w:t>
      </w:r>
    </w:p>
    <w:p w:rsidR="00611F71" w:rsidRPr="00EE0C64" w:rsidRDefault="00611F71" w:rsidP="00611F71">
      <w:pPr>
        <w:pStyle w:val="Titolo"/>
        <w:tabs>
          <w:tab w:val="left" w:pos="5670"/>
        </w:tabs>
        <w:ind w:left="284" w:hanging="284"/>
        <w:rPr>
          <w:rFonts w:ascii="Arial" w:hAnsi="Arial"/>
          <w:color w:val="0000FF"/>
          <w:sz w:val="16"/>
          <w:szCs w:val="16"/>
        </w:rPr>
      </w:pPr>
    </w:p>
    <w:p w:rsidR="00611F71" w:rsidRDefault="00611F71" w:rsidP="00611F71">
      <w:pPr>
        <w:pStyle w:val="Sottotitolo"/>
        <w:rPr>
          <w:sz w:val="16"/>
          <w:szCs w:val="16"/>
        </w:rPr>
      </w:pPr>
    </w:p>
    <w:p w:rsidR="00611F71" w:rsidRDefault="00611F71" w:rsidP="00611F71">
      <w:pPr>
        <w:ind w:hanging="540"/>
        <w:jc w:val="center"/>
        <w:rPr>
          <w:rFonts w:ascii="Arial" w:hAnsi="Arial" w:cs="Arial"/>
          <w:b/>
          <w:color w:val="0000FF"/>
        </w:rPr>
      </w:pPr>
      <w:r>
        <w:rPr>
          <w:rFonts w:ascii="Arial" w:hAnsi="Arial" w:cs="Arial"/>
          <w:b/>
          <w:color w:val="0000FF"/>
          <w:sz w:val="40"/>
          <w:szCs w:val="40"/>
        </w:rPr>
        <w:t>X  EDIZIONE  DI</w:t>
      </w:r>
    </w:p>
    <w:p w:rsidR="00611F71" w:rsidRDefault="00611F71" w:rsidP="00611F71">
      <w:pPr>
        <w:ind w:hanging="540"/>
        <w:jc w:val="center"/>
        <w:rPr>
          <w:rFonts w:ascii="Arial" w:hAnsi="Arial" w:cs="Arial"/>
          <w:b/>
          <w:color w:val="0000FF"/>
        </w:rPr>
      </w:pPr>
    </w:p>
    <w:p w:rsidR="00611F71" w:rsidRDefault="00611F71" w:rsidP="00611F71">
      <w:pPr>
        <w:jc w:val="center"/>
        <w:rPr>
          <w:rFonts w:ascii="Arial" w:hAnsi="Arial" w:cs="Arial"/>
          <w:b/>
          <w:color w:val="0000FF"/>
          <w:sz w:val="36"/>
          <w:szCs w:val="36"/>
        </w:rPr>
      </w:pPr>
      <w:r>
        <w:rPr>
          <w:rFonts w:ascii="Arial" w:eastAsia="Arial" w:hAnsi="Arial" w:cs="Arial"/>
          <w:b/>
          <w:emboss/>
          <w:color w:val="0000FF"/>
          <w:sz w:val="36"/>
          <w:szCs w:val="36"/>
        </w:rPr>
        <w:t>“</w:t>
      </w:r>
      <w:r>
        <w:rPr>
          <w:rFonts w:ascii="Arial" w:hAnsi="Arial" w:cs="Arial"/>
          <w:b/>
          <w:i/>
          <w:emboss/>
          <w:color w:val="0000FF"/>
          <w:sz w:val="36"/>
          <w:szCs w:val="36"/>
        </w:rPr>
        <w:t>VELA D’AUTUNNO</w:t>
      </w:r>
      <w:r>
        <w:rPr>
          <w:rFonts w:ascii="Arial" w:hAnsi="Arial" w:cs="Arial"/>
          <w:b/>
          <w:color w:val="0000FF"/>
          <w:sz w:val="36"/>
          <w:szCs w:val="36"/>
        </w:rPr>
        <w:t>”</w:t>
      </w:r>
    </w:p>
    <w:p w:rsidR="00611F71" w:rsidRDefault="00611F71" w:rsidP="00611F71">
      <w:pPr>
        <w:jc w:val="center"/>
        <w:rPr>
          <w:rFonts w:ascii="Arial" w:hAnsi="Arial" w:cs="Arial"/>
          <w:b/>
          <w:color w:val="0000FF"/>
          <w:sz w:val="36"/>
          <w:szCs w:val="36"/>
        </w:rPr>
      </w:pPr>
    </w:p>
    <w:p w:rsidR="00611F71" w:rsidRDefault="00611F71" w:rsidP="00611F71">
      <w:pPr>
        <w:ind w:hanging="540"/>
        <w:jc w:val="center"/>
        <w:rPr>
          <w:rFonts w:ascii="Arial" w:hAnsi="Arial" w:cs="Arial"/>
          <w:b/>
          <w:color w:val="0000FF"/>
          <w:sz w:val="16"/>
          <w:szCs w:val="16"/>
        </w:rPr>
      </w:pPr>
      <w:r>
        <w:rPr>
          <w:rFonts w:ascii="Arial" w:hAnsi="Arial" w:cs="Arial"/>
          <w:b/>
          <w:color w:val="0000FF"/>
          <w:sz w:val="40"/>
          <w:szCs w:val="40"/>
        </w:rPr>
        <w:t>TORNEO VELICO “</w:t>
      </w:r>
      <w:r>
        <w:rPr>
          <w:rFonts w:ascii="Arial" w:hAnsi="Arial" w:cs="Arial"/>
          <w:b/>
          <w:i/>
          <w:color w:val="0000FF"/>
          <w:sz w:val="40"/>
          <w:szCs w:val="40"/>
        </w:rPr>
        <w:t>NINO RAINIS”</w:t>
      </w:r>
    </w:p>
    <w:p w:rsidR="00611F71" w:rsidRDefault="00611F71" w:rsidP="00611F71">
      <w:pPr>
        <w:rPr>
          <w:rFonts w:ascii="Arial" w:hAnsi="Arial" w:cs="Arial"/>
          <w:b/>
          <w:color w:val="0000FF"/>
          <w:sz w:val="16"/>
          <w:szCs w:val="16"/>
        </w:rPr>
      </w:pPr>
    </w:p>
    <w:p w:rsidR="00611F71" w:rsidRDefault="00611F71" w:rsidP="00611F71">
      <w:pPr>
        <w:pStyle w:val="Titolo3"/>
        <w:rPr>
          <w:sz w:val="16"/>
          <w:szCs w:val="16"/>
        </w:rPr>
      </w:pPr>
      <w:r>
        <w:rPr>
          <w:color w:val="000080"/>
        </w:rPr>
        <w:t xml:space="preserve"> SETTEMBRE </w:t>
      </w:r>
      <w:r w:rsidR="00571064">
        <w:rPr>
          <w:color w:val="000080"/>
        </w:rPr>
        <w:t>26</w:t>
      </w:r>
      <w:r>
        <w:rPr>
          <w:color w:val="000080"/>
        </w:rPr>
        <w:t xml:space="preserve"> –  </w:t>
      </w:r>
      <w:r w:rsidR="00571064">
        <w:rPr>
          <w:color w:val="000080"/>
        </w:rPr>
        <w:t xml:space="preserve">7 </w:t>
      </w:r>
      <w:r>
        <w:rPr>
          <w:color w:val="000080"/>
        </w:rPr>
        <w:t xml:space="preserve"> NOVEMBRE 20</w:t>
      </w:r>
      <w:r w:rsidR="008C68C7">
        <w:rPr>
          <w:color w:val="000080"/>
        </w:rPr>
        <w:t>2</w:t>
      </w:r>
      <w:r>
        <w:rPr>
          <w:color w:val="000080"/>
        </w:rPr>
        <w:t>1</w:t>
      </w:r>
    </w:p>
    <w:p w:rsidR="00611F71" w:rsidRDefault="00611F71" w:rsidP="00611F71">
      <w:pPr>
        <w:jc w:val="center"/>
        <w:rPr>
          <w:rFonts w:ascii="Arial" w:hAnsi="Arial" w:cs="Arial"/>
          <w:b/>
          <w:color w:val="0000FF"/>
          <w:sz w:val="16"/>
          <w:szCs w:val="16"/>
        </w:rPr>
      </w:pPr>
    </w:p>
    <w:p w:rsidR="00611F71" w:rsidRDefault="00611F71" w:rsidP="005D59B8">
      <w:pPr>
        <w:pStyle w:val="Titolo1"/>
        <w:tabs>
          <w:tab w:val="clear" w:pos="0"/>
        </w:tabs>
        <w:ind w:firstLine="0"/>
        <w:rPr>
          <w:sz w:val="16"/>
          <w:szCs w:val="16"/>
        </w:rPr>
      </w:pPr>
    </w:p>
    <w:p w:rsidR="00611F71" w:rsidRPr="00EE0C64" w:rsidRDefault="00611F71" w:rsidP="00611F71">
      <w:pPr>
        <w:pStyle w:val="Titolo"/>
        <w:tabs>
          <w:tab w:val="left" w:pos="5670"/>
        </w:tabs>
        <w:jc w:val="left"/>
        <w:rPr>
          <w:rFonts w:ascii="Arial" w:hAnsi="Arial"/>
          <w:color w:val="0000FF"/>
          <w:sz w:val="16"/>
          <w:szCs w:val="16"/>
        </w:rPr>
      </w:pPr>
    </w:p>
    <w:p w:rsidR="00611F71" w:rsidRPr="00EE0C64" w:rsidRDefault="00611F71" w:rsidP="00611F71">
      <w:pPr>
        <w:pStyle w:val="Titolo"/>
        <w:tabs>
          <w:tab w:val="left" w:pos="5670"/>
        </w:tabs>
        <w:jc w:val="left"/>
        <w:rPr>
          <w:rFonts w:ascii="Arial" w:hAnsi="Arial"/>
          <w:color w:val="0000FF"/>
          <w:sz w:val="16"/>
          <w:szCs w:val="16"/>
        </w:rPr>
      </w:pPr>
    </w:p>
    <w:p w:rsidR="00611F71" w:rsidRPr="00EE0C64" w:rsidRDefault="00611F71" w:rsidP="00611F71">
      <w:pPr>
        <w:jc w:val="center"/>
        <w:rPr>
          <w:rFonts w:ascii="Arial" w:hAnsi="Arial"/>
          <w:b/>
          <w:color w:val="0000FF"/>
          <w:sz w:val="16"/>
          <w:szCs w:val="16"/>
        </w:rPr>
      </w:pPr>
    </w:p>
    <w:p w:rsidR="00611F71" w:rsidRPr="00EE0C64" w:rsidRDefault="00611F71" w:rsidP="00611F71">
      <w:pPr>
        <w:pStyle w:val="Titolo1"/>
        <w:jc w:val="center"/>
        <w:rPr>
          <w:rFonts w:ascii="Bookman Old Style" w:hAnsi="Bookman Old Style"/>
          <w:color w:val="0000FF"/>
          <w:sz w:val="36"/>
          <w:u w:val="single"/>
        </w:rPr>
      </w:pPr>
      <w:r w:rsidRPr="00EE0C64">
        <w:rPr>
          <w:rFonts w:ascii="Bookman Old Style" w:hAnsi="Bookman Old Style"/>
          <w:color w:val="0000FF"/>
          <w:sz w:val="36"/>
          <w:u w:val="single"/>
        </w:rPr>
        <w:t xml:space="preserve">BANDO DI REGATA </w:t>
      </w:r>
    </w:p>
    <w:p w:rsidR="00611F71" w:rsidRPr="00EE0C64" w:rsidRDefault="00611F71" w:rsidP="00611F71">
      <w:pPr>
        <w:rPr>
          <w:sz w:val="16"/>
          <w:szCs w:val="16"/>
        </w:rPr>
      </w:pPr>
    </w:p>
    <w:p w:rsidR="00611F71" w:rsidRPr="00EE0C64" w:rsidRDefault="00611F71" w:rsidP="00611F71">
      <w:pPr>
        <w:ind w:left="360"/>
        <w:rPr>
          <w:rFonts w:ascii="Arial" w:hAnsi="Arial"/>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 xml:space="preserve"> 1- ENTE ORGANIZZATORE</w:t>
      </w:r>
    </w:p>
    <w:p w:rsidR="00611F71" w:rsidRPr="00EE0C64" w:rsidRDefault="00611F71" w:rsidP="00611F71">
      <w:pPr>
        <w:numPr>
          <w:ilvl w:val="0"/>
          <w:numId w:val="6"/>
        </w:numPr>
        <w:jc w:val="both"/>
        <w:rPr>
          <w:sz w:val="24"/>
        </w:rPr>
      </w:pPr>
      <w:r w:rsidRPr="00EE0C64">
        <w:rPr>
          <w:sz w:val="24"/>
        </w:rPr>
        <w:t>Lega Navale Italiana - Sezione di Agropoli</w:t>
      </w:r>
      <w:r w:rsidR="00EF341B">
        <w:rPr>
          <w:sz w:val="24"/>
        </w:rPr>
        <w:t>.</w:t>
      </w:r>
    </w:p>
    <w:p w:rsidR="00611F71" w:rsidRDefault="00611F71" w:rsidP="00611F71">
      <w:pPr>
        <w:numPr>
          <w:ilvl w:val="0"/>
          <w:numId w:val="6"/>
        </w:numPr>
        <w:jc w:val="both"/>
        <w:rPr>
          <w:sz w:val="24"/>
        </w:rPr>
      </w:pPr>
      <w:r w:rsidRPr="00EE0C64">
        <w:rPr>
          <w:sz w:val="24"/>
        </w:rPr>
        <w:t xml:space="preserve">Patrocinio del Comune di Agropoli </w:t>
      </w:r>
    </w:p>
    <w:p w:rsidR="00EF341B" w:rsidRPr="00EE0C64" w:rsidRDefault="00EF341B" w:rsidP="00EF341B">
      <w:pPr>
        <w:ind w:left="720"/>
        <w:jc w:val="both"/>
        <w:rPr>
          <w:sz w:val="24"/>
        </w:rPr>
      </w:pPr>
    </w:p>
    <w:p w:rsidR="00611F71" w:rsidRPr="00EE0C64" w:rsidRDefault="00611F71" w:rsidP="00611F71">
      <w:pPr>
        <w:jc w:val="both"/>
        <w:rPr>
          <w:sz w:val="24"/>
        </w:rPr>
      </w:pPr>
    </w:p>
    <w:p w:rsidR="00EF341B" w:rsidRPr="00EE0C64" w:rsidRDefault="00611F71" w:rsidP="00611F71">
      <w:pPr>
        <w:rPr>
          <w:rFonts w:ascii="Arial" w:hAnsi="Arial"/>
          <w:b/>
          <w:color w:val="0000FF"/>
          <w:sz w:val="22"/>
        </w:rPr>
      </w:pPr>
      <w:r w:rsidRPr="00EE0C64">
        <w:rPr>
          <w:rFonts w:ascii="Arial" w:hAnsi="Arial"/>
          <w:b/>
          <w:color w:val="0000FF"/>
          <w:sz w:val="22"/>
        </w:rPr>
        <w:t xml:space="preserve"> 2</w:t>
      </w:r>
      <w:r w:rsidR="00F66807">
        <w:rPr>
          <w:rFonts w:ascii="Arial" w:hAnsi="Arial"/>
          <w:b/>
          <w:color w:val="0000FF"/>
          <w:sz w:val="22"/>
        </w:rPr>
        <w:t xml:space="preserve">   COMITAT</w:t>
      </w:r>
      <w:r w:rsidR="00EF341B">
        <w:rPr>
          <w:rFonts w:ascii="Arial" w:hAnsi="Arial"/>
          <w:b/>
          <w:color w:val="0000FF"/>
          <w:sz w:val="22"/>
        </w:rPr>
        <w:t>O ORGANIZZATORE</w:t>
      </w:r>
    </w:p>
    <w:p w:rsidR="00611F71" w:rsidRPr="00EE0C64" w:rsidRDefault="00EF341B" w:rsidP="00611F71">
      <w:pPr>
        <w:numPr>
          <w:ilvl w:val="0"/>
          <w:numId w:val="3"/>
        </w:numPr>
        <w:jc w:val="both"/>
        <w:rPr>
          <w:sz w:val="24"/>
        </w:rPr>
      </w:pPr>
      <w:r>
        <w:rPr>
          <w:sz w:val="24"/>
        </w:rPr>
        <w:t xml:space="preserve">Direttivo Gruppo Vela </w:t>
      </w:r>
      <w:r w:rsidR="00611F71" w:rsidRPr="00EE0C64">
        <w:rPr>
          <w:sz w:val="24"/>
        </w:rPr>
        <w:t>LNI Sezione di Agropoli, via Porto , 84043 Agropoli - SA</w:t>
      </w:r>
    </w:p>
    <w:p w:rsidR="00611F71" w:rsidRPr="00EE0C64" w:rsidRDefault="00611F71" w:rsidP="00611F71">
      <w:pPr>
        <w:numPr>
          <w:ilvl w:val="0"/>
          <w:numId w:val="3"/>
        </w:numPr>
        <w:jc w:val="both"/>
        <w:rPr>
          <w:sz w:val="24"/>
        </w:rPr>
      </w:pPr>
      <w:r w:rsidRPr="00EE0C64">
        <w:rPr>
          <w:sz w:val="24"/>
        </w:rPr>
        <w:t>Tel./Fax  0974/828325</w:t>
      </w:r>
    </w:p>
    <w:p w:rsidR="00611F71" w:rsidRPr="00EE0C64" w:rsidRDefault="00611F71" w:rsidP="00611F71">
      <w:pPr>
        <w:numPr>
          <w:ilvl w:val="0"/>
          <w:numId w:val="3"/>
        </w:numPr>
        <w:jc w:val="both"/>
        <w:rPr>
          <w:sz w:val="24"/>
        </w:rPr>
      </w:pPr>
      <w:r w:rsidRPr="00EE0C64">
        <w:rPr>
          <w:sz w:val="24"/>
        </w:rPr>
        <w:t xml:space="preserve">Email: </w:t>
      </w:r>
      <w:hyperlink r:id="rId10" w:history="1">
        <w:r w:rsidRPr="00EE0C64">
          <w:rPr>
            <w:rStyle w:val="Collegamentoipertestuale"/>
          </w:rPr>
          <w:t>agropoli@leganavale.it</w:t>
        </w:r>
      </w:hyperlink>
    </w:p>
    <w:p w:rsidR="00611F71" w:rsidRPr="00EE0C64" w:rsidRDefault="00611F71" w:rsidP="00611F71">
      <w:pPr>
        <w:numPr>
          <w:ilvl w:val="0"/>
          <w:numId w:val="3"/>
        </w:numPr>
        <w:jc w:val="both"/>
        <w:rPr>
          <w:sz w:val="24"/>
        </w:rPr>
      </w:pPr>
      <w:r w:rsidRPr="00EE0C64">
        <w:rPr>
          <w:sz w:val="24"/>
        </w:rPr>
        <w:t>www.leganavaleagropoli.it</w:t>
      </w:r>
    </w:p>
    <w:p w:rsidR="00611F71" w:rsidRPr="00EE0C64" w:rsidRDefault="00611F71" w:rsidP="00611F71">
      <w:pPr>
        <w:rPr>
          <w:rFonts w:ascii="Arial" w:hAnsi="Arial"/>
          <w:color w:val="FFFF00"/>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 xml:space="preserve">  3- LOCALITA’ ED AREA REGATA</w:t>
      </w:r>
    </w:p>
    <w:p w:rsidR="00611F71" w:rsidRPr="00EE0C64" w:rsidRDefault="00611F71" w:rsidP="00611F71">
      <w:pPr>
        <w:jc w:val="both"/>
        <w:rPr>
          <w:sz w:val="24"/>
          <w:szCs w:val="24"/>
        </w:rPr>
      </w:pPr>
      <w:r w:rsidRPr="00EE0C64">
        <w:rPr>
          <w:sz w:val="24"/>
          <w:szCs w:val="24"/>
        </w:rPr>
        <w:t xml:space="preserve">      Acque antistanti il porto di Agropoli e delle località della Costiera Cilentana.</w:t>
      </w:r>
    </w:p>
    <w:p w:rsidR="00EF341B" w:rsidRDefault="00611F71" w:rsidP="00EF341B">
      <w:pPr>
        <w:jc w:val="both"/>
        <w:rPr>
          <w:rFonts w:ascii="Arial" w:hAnsi="Arial"/>
          <w:sz w:val="22"/>
        </w:rPr>
      </w:pPr>
      <w:r w:rsidRPr="00EE0C64">
        <w:rPr>
          <w:rFonts w:ascii="Arial" w:hAnsi="Arial"/>
          <w:sz w:val="22"/>
        </w:rPr>
        <w:tab/>
      </w:r>
    </w:p>
    <w:p w:rsidR="00EF341B" w:rsidRDefault="00611F71" w:rsidP="00EF341B">
      <w:pPr>
        <w:jc w:val="both"/>
        <w:rPr>
          <w:rFonts w:ascii="Arial" w:hAnsi="Arial"/>
          <w:b/>
          <w:color w:val="0000FF"/>
          <w:sz w:val="22"/>
        </w:rPr>
      </w:pPr>
      <w:r w:rsidRPr="00EE0C64">
        <w:rPr>
          <w:rFonts w:ascii="Arial" w:hAnsi="Arial"/>
          <w:b/>
          <w:color w:val="0000FF"/>
          <w:sz w:val="22"/>
        </w:rPr>
        <w:t xml:space="preserve">  4- COMITATO</w:t>
      </w:r>
      <w:r w:rsidR="00EF341B">
        <w:rPr>
          <w:rFonts w:ascii="Arial" w:hAnsi="Arial"/>
          <w:b/>
          <w:color w:val="0000FF"/>
          <w:sz w:val="22"/>
        </w:rPr>
        <w:t xml:space="preserve"> AI FINI ORGANIZZATIVI E DELLA SICUREZZA DELLA SICUREZZA</w:t>
      </w:r>
    </w:p>
    <w:p w:rsidR="00EF341B" w:rsidRPr="00EF341B" w:rsidRDefault="00EF341B" w:rsidP="00EF341B">
      <w:pPr>
        <w:jc w:val="both"/>
        <w:rPr>
          <w:rFonts w:ascii="Arial" w:hAnsi="Arial"/>
          <w:sz w:val="22"/>
        </w:rPr>
      </w:pPr>
      <w:r>
        <w:rPr>
          <w:rFonts w:ascii="Arial" w:hAnsi="Arial"/>
          <w:sz w:val="22"/>
        </w:rPr>
        <w:t xml:space="preserve">    Lega Navale Italiana Sez</w:t>
      </w:r>
      <w:r w:rsidR="00B855EE">
        <w:rPr>
          <w:rFonts w:ascii="Arial" w:hAnsi="Arial"/>
          <w:sz w:val="22"/>
        </w:rPr>
        <w:t>.</w:t>
      </w:r>
      <w:r>
        <w:rPr>
          <w:rFonts w:ascii="Arial" w:hAnsi="Arial"/>
          <w:sz w:val="22"/>
        </w:rPr>
        <w:t xml:space="preserve"> di Agropoli </w:t>
      </w:r>
    </w:p>
    <w:p w:rsidR="00EF341B" w:rsidRDefault="00EF341B" w:rsidP="00611F71">
      <w:pPr>
        <w:rPr>
          <w:rFonts w:ascii="Arial" w:hAnsi="Arial"/>
          <w:b/>
          <w:color w:val="0000FF"/>
          <w:sz w:val="22"/>
        </w:rPr>
      </w:pPr>
    </w:p>
    <w:p w:rsidR="00611F71" w:rsidRPr="00EE0C64" w:rsidRDefault="00EF341B" w:rsidP="00372D17">
      <w:pPr>
        <w:rPr>
          <w:rFonts w:ascii="Arial" w:hAnsi="Arial"/>
          <w:b/>
          <w:color w:val="0000FF"/>
          <w:sz w:val="22"/>
        </w:rPr>
      </w:pPr>
      <w:r>
        <w:rPr>
          <w:rFonts w:ascii="Arial" w:hAnsi="Arial"/>
          <w:b/>
          <w:color w:val="0000FF"/>
          <w:sz w:val="22"/>
        </w:rPr>
        <w:t xml:space="preserve">5    COMITATO </w:t>
      </w:r>
      <w:r w:rsidR="00611F71" w:rsidRPr="00EE0C64">
        <w:rPr>
          <w:rFonts w:ascii="Arial" w:hAnsi="Arial"/>
          <w:b/>
          <w:color w:val="0000FF"/>
          <w:sz w:val="22"/>
        </w:rPr>
        <w:t xml:space="preserve"> DI REGATA E DELLE PROTESTE </w:t>
      </w:r>
    </w:p>
    <w:p w:rsidR="00611F71" w:rsidRDefault="00611F71" w:rsidP="00611F71">
      <w:pPr>
        <w:rPr>
          <w:sz w:val="24"/>
          <w:szCs w:val="24"/>
        </w:rPr>
      </w:pPr>
      <w:r w:rsidRPr="00F66807">
        <w:rPr>
          <w:rFonts w:ascii="Arial" w:eastAsia="Helvetica Neue" w:hAnsi="Arial" w:cs="Arial"/>
          <w:sz w:val="24"/>
          <w:szCs w:val="24"/>
        </w:rPr>
        <w:t>Come da comunicato</w:t>
      </w:r>
    </w:p>
    <w:p w:rsidR="00F66807" w:rsidRPr="00EE0C64" w:rsidRDefault="00F66807" w:rsidP="00611F71">
      <w:pPr>
        <w:rPr>
          <w:sz w:val="24"/>
          <w:szCs w:val="24"/>
        </w:rPr>
      </w:pPr>
    </w:p>
    <w:p w:rsidR="00611F71" w:rsidRPr="00EE0C64" w:rsidRDefault="00611F71" w:rsidP="00611F71">
      <w:pPr>
        <w:rPr>
          <w:sz w:val="16"/>
          <w:szCs w:val="16"/>
        </w:rPr>
      </w:pPr>
    </w:p>
    <w:p w:rsidR="00611F71" w:rsidRDefault="00372D17" w:rsidP="00611F71">
      <w:pPr>
        <w:rPr>
          <w:rFonts w:ascii="Arial" w:hAnsi="Arial"/>
          <w:b/>
          <w:color w:val="0000FF"/>
          <w:sz w:val="22"/>
        </w:rPr>
      </w:pPr>
      <w:r>
        <w:rPr>
          <w:rFonts w:ascii="Arial" w:hAnsi="Arial"/>
          <w:b/>
          <w:color w:val="0000FF"/>
          <w:sz w:val="22"/>
        </w:rPr>
        <w:lastRenderedPageBreak/>
        <w:t xml:space="preserve">  6</w:t>
      </w:r>
      <w:r w:rsidR="00611F71" w:rsidRPr="00EE0C64">
        <w:rPr>
          <w:rFonts w:ascii="Arial" w:hAnsi="Arial"/>
          <w:b/>
          <w:color w:val="0000FF"/>
          <w:sz w:val="22"/>
        </w:rPr>
        <w:t>- PROGRAMMA DELLE REGATE</w:t>
      </w:r>
    </w:p>
    <w:p w:rsidR="00397606" w:rsidRPr="00F66807" w:rsidRDefault="00397606" w:rsidP="00F66807">
      <w:pPr>
        <w:spacing w:line="276" w:lineRule="auto"/>
        <w:jc w:val="both"/>
        <w:rPr>
          <w:rFonts w:ascii="Arial" w:eastAsia="Helvetica Neue" w:hAnsi="Arial" w:cs="Arial"/>
          <w:sz w:val="24"/>
          <w:szCs w:val="24"/>
        </w:rPr>
      </w:pPr>
      <w:r w:rsidRPr="00F66807">
        <w:rPr>
          <w:rFonts w:ascii="Arial" w:eastAsia="Helvetica Neue" w:hAnsi="Arial" w:cs="Arial"/>
          <w:sz w:val="24"/>
          <w:szCs w:val="24"/>
        </w:rPr>
        <w:t xml:space="preserve">Gli equipaggi non potranno sostare sui pontili e nelle aree adiacenti e dovranno imbarcarsi  immediatamente sulla propria unità. Solo all’armatore è concesso recarsi presso il comitato organizzatore per l’espletamento delle pratiche di iscrizione.  </w:t>
      </w:r>
    </w:p>
    <w:p w:rsidR="00397606" w:rsidRPr="00F66807" w:rsidRDefault="00397606" w:rsidP="00F66807">
      <w:pPr>
        <w:spacing w:line="276" w:lineRule="auto"/>
        <w:jc w:val="both"/>
        <w:rPr>
          <w:rFonts w:ascii="Arial" w:eastAsia="Helvetica Neue" w:hAnsi="Arial" w:cs="Arial"/>
          <w:sz w:val="24"/>
          <w:szCs w:val="24"/>
        </w:rPr>
      </w:pPr>
      <w:r w:rsidRPr="00F66807">
        <w:rPr>
          <w:rFonts w:ascii="Arial" w:eastAsia="Helvetica Neue" w:hAnsi="Arial" w:cs="Arial"/>
          <w:sz w:val="24"/>
          <w:szCs w:val="24"/>
        </w:rPr>
        <w:t xml:space="preserve">L’autorità organizzatrice si riserva comunque a suo insindacabile giudizio la facoltà di modificare il programma previsto. </w:t>
      </w:r>
    </w:p>
    <w:p w:rsidR="00397606" w:rsidRPr="00190944" w:rsidRDefault="00397606" w:rsidP="00F66807">
      <w:pPr>
        <w:spacing w:line="276" w:lineRule="auto"/>
        <w:jc w:val="both"/>
        <w:rPr>
          <w:rFonts w:ascii="Arial" w:eastAsia="Helvetica Neue" w:hAnsi="Arial" w:cs="Arial"/>
        </w:rPr>
      </w:pPr>
      <w:r w:rsidRPr="00F66807">
        <w:rPr>
          <w:rFonts w:ascii="Arial" w:eastAsia="Helvetica Neue" w:hAnsi="Arial" w:cs="Arial"/>
          <w:sz w:val="24"/>
          <w:szCs w:val="24"/>
        </w:rPr>
        <w:t>Non è previsto nessun Br</w:t>
      </w:r>
      <w:r w:rsidR="00BC7954">
        <w:rPr>
          <w:rFonts w:ascii="Arial" w:eastAsia="Helvetica Neue" w:hAnsi="Arial" w:cs="Arial"/>
          <w:sz w:val="24"/>
          <w:szCs w:val="24"/>
        </w:rPr>
        <w:t>e</w:t>
      </w:r>
      <w:r w:rsidRPr="00F66807">
        <w:rPr>
          <w:rFonts w:ascii="Arial" w:eastAsia="Helvetica Neue" w:hAnsi="Arial" w:cs="Arial"/>
          <w:sz w:val="24"/>
          <w:szCs w:val="24"/>
        </w:rPr>
        <w:t>efing e le istruzioni di regata verranno inviate a mezzo email</w:t>
      </w:r>
      <w:r w:rsidR="003360C8">
        <w:rPr>
          <w:rFonts w:ascii="Arial" w:eastAsia="Helvetica Neue" w:hAnsi="Arial" w:cs="Arial"/>
          <w:sz w:val="24"/>
          <w:szCs w:val="24"/>
        </w:rPr>
        <w:t>,</w:t>
      </w:r>
      <w:r w:rsidRPr="00F66807">
        <w:rPr>
          <w:rFonts w:ascii="Arial" w:eastAsia="Helvetica Neue" w:hAnsi="Arial" w:cs="Arial"/>
          <w:sz w:val="24"/>
          <w:szCs w:val="24"/>
        </w:rPr>
        <w:t xml:space="preserve">  fornite al momento del</w:t>
      </w:r>
      <w:r w:rsidR="003360C8">
        <w:rPr>
          <w:rFonts w:ascii="Arial" w:eastAsia="Helvetica Neue" w:hAnsi="Arial" w:cs="Arial"/>
          <w:sz w:val="24"/>
          <w:szCs w:val="24"/>
        </w:rPr>
        <w:t>la consegna del</w:t>
      </w:r>
      <w:r w:rsidRPr="00F66807">
        <w:rPr>
          <w:rFonts w:ascii="Arial" w:eastAsia="Helvetica Neue" w:hAnsi="Arial" w:cs="Arial"/>
          <w:sz w:val="24"/>
          <w:szCs w:val="24"/>
        </w:rPr>
        <w:t xml:space="preserve"> modulo di iscrizione</w:t>
      </w:r>
      <w:r w:rsidR="003360C8">
        <w:rPr>
          <w:rFonts w:ascii="Arial" w:eastAsia="Helvetica Neue" w:hAnsi="Arial" w:cs="Arial"/>
          <w:sz w:val="24"/>
          <w:szCs w:val="24"/>
        </w:rPr>
        <w:t xml:space="preserve"> pubblicate su racingrules of sailing</w:t>
      </w:r>
      <w:r w:rsidRPr="00F66807">
        <w:rPr>
          <w:rFonts w:ascii="Arial" w:eastAsia="Helvetica Neue" w:hAnsi="Arial" w:cs="Arial"/>
          <w:sz w:val="24"/>
          <w:szCs w:val="24"/>
        </w:rPr>
        <w:t>.</w:t>
      </w:r>
    </w:p>
    <w:p w:rsidR="00397606" w:rsidRPr="00EE0C64" w:rsidRDefault="00397606" w:rsidP="00611F71">
      <w:pPr>
        <w:rPr>
          <w:rFonts w:ascii="Arial" w:hAnsi="Arial"/>
          <w:b/>
          <w:color w:val="0000FF"/>
          <w:sz w:val="22"/>
        </w:rPr>
      </w:pPr>
    </w:p>
    <w:p w:rsidR="00611F71" w:rsidRDefault="00611F71" w:rsidP="00611F71">
      <w:pPr>
        <w:pStyle w:val="Corpodeltesto"/>
        <w:autoSpaceDE w:val="0"/>
        <w:autoSpaceDN w:val="0"/>
        <w:adjustRightInd w:val="0"/>
        <w:rPr>
          <w:color w:val="000080"/>
        </w:rPr>
      </w:pPr>
    </w:p>
    <w:tbl>
      <w:tblPr>
        <w:tblW w:w="10065" w:type="dxa"/>
        <w:tblInd w:w="108" w:type="dxa"/>
        <w:tblLayout w:type="fixed"/>
        <w:tblLook w:val="04A0"/>
      </w:tblPr>
      <w:tblGrid>
        <w:gridCol w:w="1560"/>
        <w:gridCol w:w="2835"/>
        <w:gridCol w:w="5670"/>
      </w:tblGrid>
      <w:tr w:rsidR="00611F71" w:rsidTr="00B970CB">
        <w:tc>
          <w:tcPr>
            <w:tcW w:w="1560" w:type="dxa"/>
            <w:tcBorders>
              <w:top w:val="single" w:sz="4" w:space="0" w:color="000000"/>
              <w:left w:val="single" w:sz="4" w:space="0" w:color="000000"/>
              <w:bottom w:val="single" w:sz="4" w:space="0" w:color="000000"/>
              <w:right w:val="nil"/>
            </w:tcBorders>
            <w:hideMark/>
          </w:tcPr>
          <w:p w:rsidR="00611F71" w:rsidRDefault="005D59B8" w:rsidP="005D59B8">
            <w:pPr>
              <w:autoSpaceDE w:val="0"/>
              <w:snapToGrid w:val="0"/>
              <w:ind w:left="360"/>
              <w:jc w:val="center"/>
              <w:rPr>
                <w:b/>
                <w:bCs/>
                <w:color w:val="000080"/>
                <w:sz w:val="22"/>
                <w:szCs w:val="22"/>
              </w:rPr>
            </w:pPr>
            <w:r>
              <w:rPr>
                <w:b/>
                <w:bCs/>
                <w:color w:val="000080"/>
                <w:sz w:val="22"/>
                <w:szCs w:val="22"/>
              </w:rPr>
              <w:t>REGATE</w:t>
            </w:r>
          </w:p>
        </w:tc>
        <w:tc>
          <w:tcPr>
            <w:tcW w:w="2835" w:type="dxa"/>
            <w:tcBorders>
              <w:top w:val="single" w:sz="4" w:space="0" w:color="000000"/>
              <w:left w:val="single" w:sz="4" w:space="0" w:color="000000"/>
              <w:bottom w:val="single" w:sz="4" w:space="0" w:color="000000"/>
              <w:right w:val="nil"/>
            </w:tcBorders>
            <w:hideMark/>
          </w:tcPr>
          <w:p w:rsidR="00611F71" w:rsidRDefault="00611F71" w:rsidP="00B970CB">
            <w:pPr>
              <w:tabs>
                <w:tab w:val="left" w:pos="1080"/>
              </w:tabs>
              <w:autoSpaceDE w:val="0"/>
              <w:snapToGrid w:val="0"/>
              <w:jc w:val="center"/>
              <w:rPr>
                <w:b/>
                <w:bCs/>
                <w:color w:val="000080"/>
              </w:rPr>
            </w:pPr>
            <w:r>
              <w:rPr>
                <w:b/>
                <w:bCs/>
                <w:color w:val="000080"/>
              </w:rPr>
              <w:t>Data di effettuazione</w:t>
            </w:r>
          </w:p>
        </w:tc>
        <w:tc>
          <w:tcPr>
            <w:tcW w:w="5670" w:type="dxa"/>
            <w:tcBorders>
              <w:top w:val="single" w:sz="4" w:space="0" w:color="000000"/>
              <w:left w:val="single" w:sz="4" w:space="0" w:color="000000"/>
              <w:bottom w:val="single" w:sz="4" w:space="0" w:color="000000"/>
              <w:right w:val="single" w:sz="4" w:space="0" w:color="000000"/>
            </w:tcBorders>
            <w:hideMark/>
          </w:tcPr>
          <w:p w:rsidR="00611F71" w:rsidRDefault="00611F71" w:rsidP="00B970CB">
            <w:pPr>
              <w:tabs>
                <w:tab w:val="left" w:pos="1080"/>
              </w:tabs>
              <w:autoSpaceDE w:val="0"/>
              <w:snapToGrid w:val="0"/>
              <w:jc w:val="center"/>
              <w:rPr>
                <w:b/>
                <w:bCs/>
                <w:color w:val="000080"/>
              </w:rPr>
            </w:pPr>
            <w:r>
              <w:rPr>
                <w:b/>
                <w:bCs/>
                <w:color w:val="000080"/>
              </w:rPr>
              <w:t>Località di effettuazione</w:t>
            </w:r>
          </w:p>
        </w:tc>
      </w:tr>
      <w:tr w:rsidR="00611F71" w:rsidTr="00B970CB">
        <w:tc>
          <w:tcPr>
            <w:tcW w:w="1560" w:type="dxa"/>
            <w:tcBorders>
              <w:top w:val="single" w:sz="4" w:space="0" w:color="000000"/>
              <w:left w:val="single" w:sz="4" w:space="0" w:color="000000"/>
              <w:bottom w:val="single" w:sz="4" w:space="0" w:color="000000"/>
              <w:right w:val="nil"/>
            </w:tcBorders>
          </w:tcPr>
          <w:p w:rsidR="00611F71" w:rsidRDefault="00611F71" w:rsidP="00611F71">
            <w:pPr>
              <w:numPr>
                <w:ilvl w:val="0"/>
                <w:numId w:val="10"/>
              </w:numPr>
              <w:autoSpaceDE w:val="0"/>
              <w:snapToGrid w:val="0"/>
              <w:jc w:val="center"/>
              <w:rPr>
                <w:b/>
                <w:color w:val="000080"/>
              </w:rPr>
            </w:pPr>
          </w:p>
        </w:tc>
        <w:tc>
          <w:tcPr>
            <w:tcW w:w="2835" w:type="dxa"/>
            <w:tcBorders>
              <w:top w:val="single" w:sz="4" w:space="0" w:color="000000"/>
              <w:left w:val="single" w:sz="4" w:space="0" w:color="000000"/>
              <w:bottom w:val="single" w:sz="4" w:space="0" w:color="000000"/>
              <w:right w:val="nil"/>
            </w:tcBorders>
            <w:hideMark/>
          </w:tcPr>
          <w:p w:rsidR="00611F71" w:rsidRDefault="00571064" w:rsidP="00571064">
            <w:pPr>
              <w:tabs>
                <w:tab w:val="left" w:pos="1080"/>
              </w:tabs>
              <w:autoSpaceDE w:val="0"/>
              <w:snapToGrid w:val="0"/>
              <w:jc w:val="both"/>
              <w:rPr>
                <w:b/>
                <w:color w:val="000080"/>
              </w:rPr>
            </w:pPr>
            <w:r>
              <w:rPr>
                <w:b/>
                <w:color w:val="000080"/>
              </w:rPr>
              <w:t xml:space="preserve">26 settembre </w:t>
            </w:r>
          </w:p>
        </w:tc>
        <w:tc>
          <w:tcPr>
            <w:tcW w:w="5670" w:type="dxa"/>
            <w:tcBorders>
              <w:top w:val="single" w:sz="4" w:space="0" w:color="000000"/>
              <w:left w:val="single" w:sz="4" w:space="0" w:color="000000"/>
              <w:bottom w:val="single" w:sz="4" w:space="0" w:color="000000"/>
              <w:right w:val="single" w:sz="4" w:space="0" w:color="000000"/>
            </w:tcBorders>
            <w:hideMark/>
          </w:tcPr>
          <w:p w:rsidR="00611F71" w:rsidRDefault="00611F71" w:rsidP="00B970CB">
            <w:pPr>
              <w:tabs>
                <w:tab w:val="left" w:pos="1080"/>
              </w:tabs>
              <w:autoSpaceDE w:val="0"/>
              <w:snapToGrid w:val="0"/>
              <w:jc w:val="both"/>
              <w:rPr>
                <w:b/>
                <w:color w:val="000080"/>
                <w:sz w:val="20"/>
              </w:rPr>
            </w:pPr>
            <w:r>
              <w:rPr>
                <w:b/>
                <w:color w:val="000080"/>
                <w:sz w:val="20"/>
              </w:rPr>
              <w:t xml:space="preserve">Agropoli su boe   (cfrall. 1) 4  miglia circa </w:t>
            </w:r>
          </w:p>
        </w:tc>
      </w:tr>
      <w:tr w:rsidR="00611F71" w:rsidTr="00B970CB">
        <w:tc>
          <w:tcPr>
            <w:tcW w:w="1560" w:type="dxa"/>
            <w:tcBorders>
              <w:top w:val="single" w:sz="4" w:space="0" w:color="000000"/>
              <w:left w:val="single" w:sz="4" w:space="0" w:color="000000"/>
              <w:bottom w:val="single" w:sz="4" w:space="0" w:color="000000"/>
              <w:right w:val="nil"/>
            </w:tcBorders>
          </w:tcPr>
          <w:p w:rsidR="00611F71" w:rsidRDefault="00611F71" w:rsidP="00611F71">
            <w:pPr>
              <w:numPr>
                <w:ilvl w:val="0"/>
                <w:numId w:val="10"/>
              </w:numPr>
              <w:autoSpaceDE w:val="0"/>
              <w:snapToGrid w:val="0"/>
              <w:jc w:val="center"/>
              <w:rPr>
                <w:b/>
                <w:color w:val="000080"/>
              </w:rPr>
            </w:pPr>
          </w:p>
        </w:tc>
        <w:tc>
          <w:tcPr>
            <w:tcW w:w="2835" w:type="dxa"/>
            <w:tcBorders>
              <w:top w:val="single" w:sz="4" w:space="0" w:color="000000"/>
              <w:left w:val="single" w:sz="4" w:space="0" w:color="000000"/>
              <w:bottom w:val="single" w:sz="4" w:space="0" w:color="000000"/>
              <w:right w:val="nil"/>
            </w:tcBorders>
            <w:hideMark/>
          </w:tcPr>
          <w:p w:rsidR="00611F71" w:rsidRDefault="00571064" w:rsidP="00B970CB">
            <w:pPr>
              <w:tabs>
                <w:tab w:val="left" w:pos="1080"/>
              </w:tabs>
              <w:autoSpaceDE w:val="0"/>
              <w:snapToGrid w:val="0"/>
              <w:jc w:val="both"/>
              <w:rPr>
                <w:b/>
                <w:color w:val="000080"/>
              </w:rPr>
            </w:pPr>
            <w:r>
              <w:rPr>
                <w:b/>
                <w:color w:val="000080"/>
              </w:rPr>
              <w:t>3</w:t>
            </w:r>
            <w:r w:rsidR="00611F71">
              <w:rPr>
                <w:b/>
                <w:color w:val="000080"/>
              </w:rPr>
              <w:t xml:space="preserve"> ottobre</w:t>
            </w:r>
          </w:p>
        </w:tc>
        <w:tc>
          <w:tcPr>
            <w:tcW w:w="5670" w:type="dxa"/>
            <w:tcBorders>
              <w:top w:val="single" w:sz="4" w:space="0" w:color="000000"/>
              <w:left w:val="single" w:sz="4" w:space="0" w:color="000000"/>
              <w:bottom w:val="single" w:sz="4" w:space="0" w:color="000000"/>
              <w:right w:val="single" w:sz="4" w:space="0" w:color="000000"/>
            </w:tcBorders>
            <w:hideMark/>
          </w:tcPr>
          <w:p w:rsidR="00611F71" w:rsidRDefault="00611F71" w:rsidP="00B970CB">
            <w:pPr>
              <w:tabs>
                <w:tab w:val="left" w:pos="1080"/>
              </w:tabs>
              <w:autoSpaceDE w:val="0"/>
              <w:snapToGrid w:val="0"/>
              <w:jc w:val="both"/>
              <w:rPr>
                <w:b/>
                <w:color w:val="000080"/>
                <w:sz w:val="20"/>
              </w:rPr>
            </w:pPr>
            <w:r>
              <w:rPr>
                <w:b/>
                <w:color w:val="000080"/>
                <w:sz w:val="20"/>
              </w:rPr>
              <w:t>Agropoli su boe   (cfrall. 1) 4  miglia circa</w:t>
            </w:r>
          </w:p>
        </w:tc>
      </w:tr>
      <w:tr w:rsidR="00611F71" w:rsidTr="00B970CB">
        <w:tc>
          <w:tcPr>
            <w:tcW w:w="1560" w:type="dxa"/>
            <w:tcBorders>
              <w:top w:val="single" w:sz="4" w:space="0" w:color="000000"/>
              <w:left w:val="single" w:sz="4" w:space="0" w:color="000000"/>
              <w:bottom w:val="single" w:sz="4" w:space="0" w:color="000000"/>
              <w:right w:val="nil"/>
            </w:tcBorders>
          </w:tcPr>
          <w:p w:rsidR="00611F71" w:rsidRDefault="00611F71" w:rsidP="00611F71">
            <w:pPr>
              <w:numPr>
                <w:ilvl w:val="0"/>
                <w:numId w:val="10"/>
              </w:numPr>
              <w:autoSpaceDE w:val="0"/>
              <w:snapToGrid w:val="0"/>
              <w:jc w:val="center"/>
              <w:rPr>
                <w:b/>
                <w:color w:val="000080"/>
              </w:rPr>
            </w:pPr>
          </w:p>
        </w:tc>
        <w:tc>
          <w:tcPr>
            <w:tcW w:w="2835" w:type="dxa"/>
            <w:tcBorders>
              <w:top w:val="single" w:sz="4" w:space="0" w:color="000000"/>
              <w:left w:val="single" w:sz="4" w:space="0" w:color="000000"/>
              <w:bottom w:val="single" w:sz="4" w:space="0" w:color="000000"/>
              <w:right w:val="nil"/>
            </w:tcBorders>
            <w:hideMark/>
          </w:tcPr>
          <w:p w:rsidR="00611F71" w:rsidRDefault="00571064" w:rsidP="00B970CB">
            <w:pPr>
              <w:tabs>
                <w:tab w:val="left" w:pos="1080"/>
              </w:tabs>
              <w:autoSpaceDE w:val="0"/>
              <w:snapToGrid w:val="0"/>
              <w:jc w:val="both"/>
              <w:rPr>
                <w:b/>
                <w:color w:val="000080"/>
              </w:rPr>
            </w:pPr>
            <w:r>
              <w:rPr>
                <w:b/>
                <w:color w:val="000080"/>
              </w:rPr>
              <w:t>17</w:t>
            </w:r>
            <w:r w:rsidR="00611F71">
              <w:rPr>
                <w:b/>
                <w:color w:val="000080"/>
              </w:rPr>
              <w:t xml:space="preserve"> ottobre</w:t>
            </w:r>
          </w:p>
        </w:tc>
        <w:tc>
          <w:tcPr>
            <w:tcW w:w="5670" w:type="dxa"/>
            <w:tcBorders>
              <w:top w:val="single" w:sz="4" w:space="0" w:color="000000"/>
              <w:left w:val="single" w:sz="4" w:space="0" w:color="000000"/>
              <w:bottom w:val="single" w:sz="4" w:space="0" w:color="000000"/>
              <w:right w:val="single" w:sz="4" w:space="0" w:color="000000"/>
            </w:tcBorders>
            <w:hideMark/>
          </w:tcPr>
          <w:p w:rsidR="00611F71" w:rsidRDefault="00611F71" w:rsidP="00B970CB">
            <w:pPr>
              <w:tabs>
                <w:tab w:val="left" w:pos="1080"/>
              </w:tabs>
              <w:autoSpaceDE w:val="0"/>
              <w:snapToGrid w:val="0"/>
              <w:jc w:val="both"/>
              <w:rPr>
                <w:b/>
                <w:color w:val="000080"/>
                <w:sz w:val="20"/>
              </w:rPr>
            </w:pPr>
            <w:r>
              <w:rPr>
                <w:b/>
                <w:color w:val="000080"/>
                <w:sz w:val="20"/>
              </w:rPr>
              <w:t>Agropoli su boe   (cfrall. 1) 4  miglia circa</w:t>
            </w:r>
          </w:p>
        </w:tc>
      </w:tr>
      <w:tr w:rsidR="00611F71" w:rsidTr="00B970CB">
        <w:tc>
          <w:tcPr>
            <w:tcW w:w="1560" w:type="dxa"/>
            <w:tcBorders>
              <w:top w:val="single" w:sz="4" w:space="0" w:color="000000"/>
              <w:left w:val="single" w:sz="4" w:space="0" w:color="000000"/>
              <w:bottom w:val="single" w:sz="4" w:space="0" w:color="000000"/>
              <w:right w:val="nil"/>
            </w:tcBorders>
          </w:tcPr>
          <w:p w:rsidR="00611F71" w:rsidRDefault="00611F71" w:rsidP="00611F71">
            <w:pPr>
              <w:numPr>
                <w:ilvl w:val="0"/>
                <w:numId w:val="10"/>
              </w:numPr>
              <w:autoSpaceDE w:val="0"/>
              <w:snapToGrid w:val="0"/>
              <w:jc w:val="center"/>
              <w:rPr>
                <w:b/>
                <w:color w:val="000080"/>
              </w:rPr>
            </w:pPr>
          </w:p>
        </w:tc>
        <w:tc>
          <w:tcPr>
            <w:tcW w:w="2835" w:type="dxa"/>
            <w:tcBorders>
              <w:top w:val="single" w:sz="4" w:space="0" w:color="000000"/>
              <w:left w:val="single" w:sz="4" w:space="0" w:color="000000"/>
              <w:bottom w:val="single" w:sz="4" w:space="0" w:color="000000"/>
              <w:right w:val="nil"/>
            </w:tcBorders>
            <w:hideMark/>
          </w:tcPr>
          <w:p w:rsidR="00611F71" w:rsidRDefault="00571064" w:rsidP="00571064">
            <w:pPr>
              <w:tabs>
                <w:tab w:val="left" w:pos="1080"/>
              </w:tabs>
              <w:autoSpaceDE w:val="0"/>
              <w:snapToGrid w:val="0"/>
              <w:jc w:val="both"/>
              <w:rPr>
                <w:b/>
                <w:color w:val="000080"/>
              </w:rPr>
            </w:pPr>
            <w:r>
              <w:rPr>
                <w:b/>
                <w:color w:val="000080"/>
              </w:rPr>
              <w:t>26 ottobre</w:t>
            </w:r>
          </w:p>
        </w:tc>
        <w:tc>
          <w:tcPr>
            <w:tcW w:w="5670" w:type="dxa"/>
            <w:tcBorders>
              <w:top w:val="single" w:sz="4" w:space="0" w:color="000000"/>
              <w:left w:val="single" w:sz="4" w:space="0" w:color="000000"/>
              <w:bottom w:val="single" w:sz="4" w:space="0" w:color="000000"/>
              <w:right w:val="single" w:sz="4" w:space="0" w:color="000000"/>
            </w:tcBorders>
            <w:hideMark/>
          </w:tcPr>
          <w:p w:rsidR="00611F71" w:rsidRDefault="00611F71" w:rsidP="00B970CB">
            <w:pPr>
              <w:tabs>
                <w:tab w:val="left" w:pos="1080"/>
              </w:tabs>
              <w:autoSpaceDE w:val="0"/>
              <w:snapToGrid w:val="0"/>
              <w:jc w:val="both"/>
              <w:rPr>
                <w:b/>
                <w:color w:val="000080"/>
                <w:sz w:val="20"/>
              </w:rPr>
            </w:pPr>
            <w:r>
              <w:rPr>
                <w:b/>
                <w:color w:val="000080"/>
                <w:sz w:val="20"/>
              </w:rPr>
              <w:t>Agropoli  su boe (cfrall 1) 4 miglia circa</w:t>
            </w:r>
          </w:p>
        </w:tc>
      </w:tr>
      <w:tr w:rsidR="00611F71" w:rsidTr="00B970CB">
        <w:tc>
          <w:tcPr>
            <w:tcW w:w="1560" w:type="dxa"/>
            <w:tcBorders>
              <w:top w:val="single" w:sz="4" w:space="0" w:color="000000"/>
              <w:left w:val="single" w:sz="4" w:space="0" w:color="000000"/>
              <w:bottom w:val="single" w:sz="4" w:space="0" w:color="000000"/>
              <w:right w:val="nil"/>
            </w:tcBorders>
          </w:tcPr>
          <w:p w:rsidR="00611F71" w:rsidRDefault="00611F71" w:rsidP="00611F71">
            <w:pPr>
              <w:numPr>
                <w:ilvl w:val="0"/>
                <w:numId w:val="10"/>
              </w:numPr>
              <w:autoSpaceDE w:val="0"/>
              <w:snapToGrid w:val="0"/>
              <w:jc w:val="center"/>
              <w:rPr>
                <w:b/>
                <w:color w:val="000080"/>
              </w:rPr>
            </w:pPr>
          </w:p>
        </w:tc>
        <w:tc>
          <w:tcPr>
            <w:tcW w:w="2835" w:type="dxa"/>
            <w:tcBorders>
              <w:top w:val="single" w:sz="4" w:space="0" w:color="000000"/>
              <w:left w:val="single" w:sz="4" w:space="0" w:color="000000"/>
              <w:bottom w:val="single" w:sz="4" w:space="0" w:color="000000"/>
              <w:right w:val="nil"/>
            </w:tcBorders>
            <w:hideMark/>
          </w:tcPr>
          <w:p w:rsidR="00611F71" w:rsidRDefault="00571064" w:rsidP="00B970CB">
            <w:pPr>
              <w:tabs>
                <w:tab w:val="left" w:pos="1080"/>
              </w:tabs>
              <w:autoSpaceDE w:val="0"/>
              <w:snapToGrid w:val="0"/>
              <w:jc w:val="both"/>
              <w:rPr>
                <w:b/>
                <w:color w:val="000080"/>
              </w:rPr>
            </w:pPr>
            <w:r>
              <w:rPr>
                <w:b/>
                <w:color w:val="000080"/>
              </w:rPr>
              <w:t>7 novembre eventuale recupero</w:t>
            </w:r>
          </w:p>
        </w:tc>
        <w:tc>
          <w:tcPr>
            <w:tcW w:w="5670" w:type="dxa"/>
            <w:tcBorders>
              <w:top w:val="single" w:sz="4" w:space="0" w:color="000000"/>
              <w:left w:val="single" w:sz="4" w:space="0" w:color="000000"/>
              <w:bottom w:val="single" w:sz="4" w:space="0" w:color="000000"/>
              <w:right w:val="single" w:sz="4" w:space="0" w:color="000000"/>
            </w:tcBorders>
            <w:hideMark/>
          </w:tcPr>
          <w:p w:rsidR="00611F71" w:rsidRDefault="00571064" w:rsidP="00397606">
            <w:pPr>
              <w:tabs>
                <w:tab w:val="left" w:pos="1080"/>
              </w:tabs>
              <w:autoSpaceDE w:val="0"/>
              <w:snapToGrid w:val="0"/>
              <w:jc w:val="both"/>
              <w:rPr>
                <w:b/>
                <w:color w:val="000080"/>
                <w:sz w:val="20"/>
              </w:rPr>
            </w:pPr>
            <w:r w:rsidRPr="00571064">
              <w:rPr>
                <w:b/>
                <w:color w:val="000080"/>
                <w:sz w:val="20"/>
              </w:rPr>
              <w:t>Agropoli su boe   (cfrall. 1) 4  miglia circa</w:t>
            </w:r>
          </w:p>
        </w:tc>
      </w:tr>
    </w:tbl>
    <w:p w:rsidR="00611F71" w:rsidRDefault="00611F71" w:rsidP="00611F71">
      <w:pPr>
        <w:pStyle w:val="Corpodeltesto"/>
        <w:autoSpaceDE w:val="0"/>
        <w:autoSpaceDN w:val="0"/>
        <w:adjustRightInd w:val="0"/>
        <w:rPr>
          <w:color w:val="000080"/>
        </w:rPr>
      </w:pPr>
    </w:p>
    <w:p w:rsidR="00611F71" w:rsidRPr="003360C8" w:rsidRDefault="00611F71" w:rsidP="003360C8">
      <w:pPr>
        <w:pStyle w:val="Corpodeltesto"/>
        <w:autoSpaceDE w:val="0"/>
        <w:autoSpaceDN w:val="0"/>
        <w:adjustRightInd w:val="0"/>
        <w:rPr>
          <w:color w:val="000080"/>
          <w:sz w:val="24"/>
          <w:szCs w:val="24"/>
        </w:rPr>
      </w:pPr>
    </w:p>
    <w:p w:rsidR="00611F71" w:rsidRPr="003360C8" w:rsidRDefault="00611F71" w:rsidP="003360C8">
      <w:pPr>
        <w:pStyle w:val="Corpodeltesto"/>
        <w:autoSpaceDE w:val="0"/>
        <w:autoSpaceDN w:val="0"/>
        <w:adjustRightInd w:val="0"/>
        <w:rPr>
          <w:sz w:val="24"/>
          <w:szCs w:val="24"/>
        </w:rPr>
      </w:pPr>
      <w:r w:rsidRPr="003360C8">
        <w:rPr>
          <w:sz w:val="24"/>
          <w:szCs w:val="24"/>
        </w:rPr>
        <w:t xml:space="preserve">I suddetti percorsi non prevedono la navigazione oltre le 6 miglia dalla costa </w:t>
      </w:r>
    </w:p>
    <w:p w:rsidR="00611F71" w:rsidRPr="003360C8" w:rsidRDefault="00611F71" w:rsidP="003360C8">
      <w:pPr>
        <w:rPr>
          <w:rFonts w:ascii="Arial" w:hAnsi="Arial"/>
          <w:b/>
          <w:color w:val="0000FF"/>
          <w:sz w:val="24"/>
          <w:szCs w:val="24"/>
        </w:rPr>
      </w:pPr>
    </w:p>
    <w:p w:rsidR="003360C8" w:rsidRDefault="00611F71" w:rsidP="003360C8">
      <w:pPr>
        <w:jc w:val="both"/>
        <w:rPr>
          <w:sz w:val="24"/>
          <w:szCs w:val="24"/>
        </w:rPr>
      </w:pPr>
      <w:r w:rsidRPr="003360C8">
        <w:rPr>
          <w:sz w:val="24"/>
          <w:szCs w:val="24"/>
        </w:rPr>
        <w:t>Il segnale di avviso della pri</w:t>
      </w:r>
      <w:r w:rsidR="003360C8">
        <w:rPr>
          <w:sz w:val="24"/>
          <w:szCs w:val="24"/>
        </w:rPr>
        <w:t>ma prova è fissato alle ore</w:t>
      </w:r>
      <w:r w:rsidR="00792953">
        <w:rPr>
          <w:sz w:val="24"/>
          <w:szCs w:val="24"/>
        </w:rPr>
        <w:t>11,0</w:t>
      </w:r>
      <w:r w:rsidR="003360C8">
        <w:rPr>
          <w:sz w:val="24"/>
          <w:szCs w:val="24"/>
        </w:rPr>
        <w:t>0;</w:t>
      </w:r>
    </w:p>
    <w:p w:rsidR="003360C8" w:rsidRDefault="003360C8" w:rsidP="003360C8">
      <w:pPr>
        <w:jc w:val="both"/>
        <w:rPr>
          <w:sz w:val="24"/>
          <w:szCs w:val="24"/>
        </w:rPr>
      </w:pPr>
      <w:r>
        <w:rPr>
          <w:sz w:val="24"/>
          <w:szCs w:val="24"/>
        </w:rPr>
        <w:t>L</w:t>
      </w:r>
      <w:r w:rsidR="00611F71" w:rsidRPr="003360C8">
        <w:rPr>
          <w:sz w:val="24"/>
          <w:szCs w:val="24"/>
        </w:rPr>
        <w:t>’orario delle restanti prove verrà comunicato entro le o</w:t>
      </w:r>
      <w:r>
        <w:rPr>
          <w:sz w:val="24"/>
          <w:szCs w:val="24"/>
        </w:rPr>
        <w:t>re 20,00 del giorno precedente.</w:t>
      </w:r>
    </w:p>
    <w:p w:rsidR="00611F71" w:rsidRPr="003360C8" w:rsidRDefault="00611F71" w:rsidP="003360C8">
      <w:pPr>
        <w:jc w:val="both"/>
        <w:rPr>
          <w:sz w:val="24"/>
          <w:szCs w:val="24"/>
        </w:rPr>
      </w:pPr>
      <w:r w:rsidRPr="003360C8">
        <w:rPr>
          <w:sz w:val="24"/>
          <w:szCs w:val="24"/>
        </w:rPr>
        <w:t>In mancanza, si intenderà confermato l’orario stabilito per la prima prova.</w:t>
      </w:r>
    </w:p>
    <w:p w:rsidR="00611F71" w:rsidRPr="003360C8" w:rsidRDefault="00611F71" w:rsidP="003360C8">
      <w:pPr>
        <w:jc w:val="both"/>
        <w:rPr>
          <w:sz w:val="24"/>
          <w:szCs w:val="24"/>
        </w:rPr>
      </w:pPr>
      <w:r w:rsidRPr="003360C8">
        <w:rPr>
          <w:sz w:val="24"/>
          <w:szCs w:val="24"/>
        </w:rPr>
        <w:t>Per la validità del Campionato dovranno essere disputate al</w:t>
      </w:r>
      <w:r w:rsidR="00571064" w:rsidRPr="003360C8">
        <w:rPr>
          <w:sz w:val="24"/>
          <w:szCs w:val="24"/>
        </w:rPr>
        <w:t>meno 3</w:t>
      </w:r>
      <w:r w:rsidR="003360C8">
        <w:rPr>
          <w:sz w:val="24"/>
          <w:szCs w:val="24"/>
        </w:rPr>
        <w:t xml:space="preserve"> giornate di regata</w:t>
      </w:r>
      <w:r w:rsidRPr="003360C8">
        <w:rPr>
          <w:sz w:val="24"/>
          <w:szCs w:val="24"/>
        </w:rPr>
        <w:t>, se ne potrà scartare una</w:t>
      </w:r>
      <w:r w:rsidR="00397606" w:rsidRPr="003360C8">
        <w:rPr>
          <w:sz w:val="24"/>
          <w:szCs w:val="24"/>
        </w:rPr>
        <w:t xml:space="preserve"> se ne verranno disputate</w:t>
      </w:r>
      <w:r w:rsidRPr="003360C8">
        <w:rPr>
          <w:sz w:val="24"/>
          <w:szCs w:val="24"/>
        </w:rPr>
        <w:t xml:space="preserve"> 4.</w:t>
      </w:r>
    </w:p>
    <w:p w:rsidR="00611F71" w:rsidRPr="003360C8" w:rsidRDefault="00611F71" w:rsidP="003360C8">
      <w:pPr>
        <w:ind w:left="360"/>
        <w:rPr>
          <w:sz w:val="24"/>
          <w:szCs w:val="24"/>
        </w:rPr>
      </w:pPr>
    </w:p>
    <w:p w:rsidR="00611F71" w:rsidRPr="003360C8" w:rsidRDefault="00F2406C" w:rsidP="003360C8">
      <w:pPr>
        <w:pStyle w:val="Rientrocorpodeltesto2"/>
        <w:ind w:left="0"/>
      </w:pPr>
      <w:r>
        <w:t>Una eventuale giornata</w:t>
      </w:r>
      <w:r w:rsidR="00611F71" w:rsidRPr="003360C8">
        <w:t xml:space="preserve"> di recupero, potrà essere disposta a discrezione del Comitato di Regata qualora lo giudicasse necessario allo scopo di ragg</w:t>
      </w:r>
      <w:r>
        <w:t>iungere il numero minimo di giornate</w:t>
      </w:r>
      <w:r w:rsidR="00611F71" w:rsidRPr="003360C8">
        <w:t xml:space="preserve"> valide per l’assegnazione del Campionato.</w:t>
      </w:r>
    </w:p>
    <w:p w:rsidR="00611F71" w:rsidRPr="00EE0C64" w:rsidRDefault="00611F71" w:rsidP="00611F71">
      <w:pPr>
        <w:rPr>
          <w:rFonts w:ascii="Arial" w:hAnsi="Arial"/>
          <w:b/>
          <w:color w:val="0000FF"/>
          <w:sz w:val="22"/>
        </w:rPr>
      </w:pPr>
    </w:p>
    <w:p w:rsidR="00611F71" w:rsidRPr="00EE0C64" w:rsidRDefault="00372D17" w:rsidP="00611F71">
      <w:pPr>
        <w:rPr>
          <w:rFonts w:ascii="Arial" w:hAnsi="Arial"/>
          <w:sz w:val="22"/>
          <w:szCs w:val="22"/>
        </w:rPr>
      </w:pPr>
      <w:r>
        <w:rPr>
          <w:rFonts w:ascii="Arial" w:hAnsi="Arial"/>
          <w:b/>
          <w:color w:val="0000FF"/>
          <w:sz w:val="22"/>
        </w:rPr>
        <w:t>7</w:t>
      </w:r>
      <w:r w:rsidR="00611F71" w:rsidRPr="00EE0C64">
        <w:rPr>
          <w:rFonts w:ascii="Arial" w:hAnsi="Arial"/>
          <w:b/>
          <w:color w:val="0000FF"/>
          <w:sz w:val="22"/>
        </w:rPr>
        <w:t>- NORME DI AMMISSIONE</w:t>
      </w:r>
    </w:p>
    <w:p w:rsidR="00611F71" w:rsidRPr="00EE0C64" w:rsidRDefault="00611F71" w:rsidP="00611F71">
      <w:pPr>
        <w:ind w:left="360"/>
        <w:jc w:val="both"/>
        <w:rPr>
          <w:sz w:val="24"/>
          <w:szCs w:val="24"/>
        </w:rPr>
      </w:pPr>
      <w:r w:rsidRPr="00EE0C64">
        <w:rPr>
          <w:sz w:val="24"/>
          <w:szCs w:val="24"/>
        </w:rPr>
        <w:t>La partecipazione al Campionato è aperta a tutte le imbarcazioni:</w:t>
      </w:r>
    </w:p>
    <w:p w:rsidR="00611F71" w:rsidRPr="00EE0C64" w:rsidRDefault="00611F71" w:rsidP="00611F71">
      <w:pPr>
        <w:numPr>
          <w:ilvl w:val="0"/>
          <w:numId w:val="4"/>
        </w:numPr>
        <w:tabs>
          <w:tab w:val="left" w:pos="360"/>
          <w:tab w:val="left" w:pos="720"/>
        </w:tabs>
        <w:ind w:left="360" w:firstLine="0"/>
        <w:jc w:val="both"/>
        <w:rPr>
          <w:sz w:val="24"/>
          <w:szCs w:val="24"/>
        </w:rPr>
      </w:pPr>
      <w:r w:rsidRPr="00EE0C64">
        <w:rPr>
          <w:sz w:val="24"/>
          <w:szCs w:val="24"/>
        </w:rPr>
        <w:t>Abilitate alla navigazione secondo la legge italiana</w:t>
      </w:r>
    </w:p>
    <w:p w:rsidR="00611F71" w:rsidRPr="00EE0C64" w:rsidRDefault="00611F71" w:rsidP="00611F71">
      <w:pPr>
        <w:numPr>
          <w:ilvl w:val="0"/>
          <w:numId w:val="4"/>
        </w:numPr>
        <w:tabs>
          <w:tab w:val="left" w:pos="360"/>
          <w:tab w:val="left" w:pos="720"/>
        </w:tabs>
        <w:ind w:left="360" w:firstLine="0"/>
        <w:jc w:val="both"/>
        <w:rPr>
          <w:sz w:val="24"/>
          <w:szCs w:val="24"/>
        </w:rPr>
      </w:pPr>
      <w:r w:rsidRPr="00EE0C64">
        <w:rPr>
          <w:sz w:val="24"/>
          <w:szCs w:val="24"/>
        </w:rPr>
        <w:t>in regola con le annotazioni di sicurezza ( compresa radio VHF)</w:t>
      </w:r>
    </w:p>
    <w:p w:rsidR="00611F71" w:rsidRPr="00EE0C64" w:rsidRDefault="00611F71" w:rsidP="00611F71">
      <w:pPr>
        <w:numPr>
          <w:ilvl w:val="0"/>
          <w:numId w:val="4"/>
        </w:numPr>
        <w:tabs>
          <w:tab w:val="left" w:pos="360"/>
          <w:tab w:val="left" w:pos="720"/>
        </w:tabs>
        <w:ind w:left="360" w:firstLine="0"/>
        <w:jc w:val="both"/>
        <w:rPr>
          <w:sz w:val="24"/>
          <w:szCs w:val="24"/>
        </w:rPr>
      </w:pPr>
      <w:r w:rsidRPr="00EE0C64">
        <w:rPr>
          <w:sz w:val="24"/>
          <w:szCs w:val="24"/>
        </w:rPr>
        <w:t>munite di certificato di stazza ORC international</w:t>
      </w:r>
      <w:r w:rsidR="00372D17">
        <w:rPr>
          <w:sz w:val="24"/>
          <w:szCs w:val="24"/>
        </w:rPr>
        <w:t>,</w:t>
      </w:r>
      <w:r w:rsidRPr="00EE0C64">
        <w:rPr>
          <w:sz w:val="24"/>
          <w:szCs w:val="24"/>
        </w:rPr>
        <w:t xml:space="preserve"> ORC Clubper l’anno in corso</w:t>
      </w:r>
      <w:r w:rsidR="00372D17">
        <w:rPr>
          <w:sz w:val="24"/>
          <w:szCs w:val="24"/>
        </w:rPr>
        <w:t xml:space="preserve"> o Reating FIV</w:t>
      </w:r>
    </w:p>
    <w:p w:rsidR="00611F71" w:rsidRPr="00EE0C64" w:rsidRDefault="00611F71" w:rsidP="00611F71">
      <w:pPr>
        <w:ind w:left="360"/>
        <w:jc w:val="both"/>
        <w:rPr>
          <w:sz w:val="24"/>
          <w:szCs w:val="24"/>
        </w:rPr>
      </w:pPr>
      <w:r w:rsidRPr="00EE0C64">
        <w:rPr>
          <w:sz w:val="24"/>
          <w:szCs w:val="24"/>
        </w:rPr>
        <w:t>Ad insindacabile giudizio del Comitato Organizzatore le imbarcazioni iscritte  saranno ripartite nelle seguenti categorie tenendo presente il rating</w:t>
      </w:r>
      <w:r w:rsidR="00F2406C">
        <w:rPr>
          <w:sz w:val="24"/>
          <w:szCs w:val="24"/>
        </w:rPr>
        <w:t xml:space="preserve"> ORC come da certificati allegati al modulo di iscrizione</w:t>
      </w:r>
      <w:r w:rsidRPr="00EE0C64">
        <w:rPr>
          <w:sz w:val="24"/>
          <w:szCs w:val="24"/>
        </w:rPr>
        <w:t>, il numero dei partecipanti e criteri di omogeneità:</w:t>
      </w:r>
    </w:p>
    <w:p w:rsidR="00611F71" w:rsidRPr="00EE0C64" w:rsidRDefault="00611F71" w:rsidP="00611F71">
      <w:pPr>
        <w:numPr>
          <w:ilvl w:val="0"/>
          <w:numId w:val="2"/>
        </w:numPr>
        <w:tabs>
          <w:tab w:val="left" w:pos="720"/>
        </w:tabs>
        <w:ind w:left="720" w:firstLine="0"/>
        <w:jc w:val="both"/>
        <w:rPr>
          <w:sz w:val="24"/>
          <w:szCs w:val="24"/>
        </w:rPr>
      </w:pPr>
      <w:r w:rsidRPr="00EE0C64">
        <w:rPr>
          <w:b/>
          <w:sz w:val="24"/>
          <w:szCs w:val="24"/>
        </w:rPr>
        <w:t>Crociera/regata.</w:t>
      </w:r>
    </w:p>
    <w:p w:rsidR="00611F71" w:rsidRPr="00EE0C64" w:rsidRDefault="00611F71" w:rsidP="00611F71">
      <w:pPr>
        <w:numPr>
          <w:ilvl w:val="0"/>
          <w:numId w:val="2"/>
        </w:numPr>
        <w:tabs>
          <w:tab w:val="left" w:pos="720"/>
        </w:tabs>
        <w:ind w:left="720" w:firstLine="0"/>
        <w:jc w:val="both"/>
        <w:rPr>
          <w:sz w:val="24"/>
          <w:szCs w:val="24"/>
        </w:rPr>
      </w:pPr>
      <w:r w:rsidRPr="00EE0C64">
        <w:rPr>
          <w:b/>
          <w:sz w:val="24"/>
          <w:szCs w:val="24"/>
        </w:rPr>
        <w:t>Gran Crociera</w:t>
      </w:r>
      <w:r w:rsidRPr="00EE0C64">
        <w:rPr>
          <w:sz w:val="24"/>
          <w:szCs w:val="24"/>
        </w:rPr>
        <w:t xml:space="preserve">. </w:t>
      </w:r>
      <w:r w:rsidRPr="00EE0C64">
        <w:rPr>
          <w:sz w:val="24"/>
          <w:szCs w:val="24"/>
          <w:u w:val="single"/>
        </w:rPr>
        <w:t>Per appartenere a questa categoria gli interessati dovranno farne specifica richiesta</w:t>
      </w:r>
      <w:r w:rsidRPr="00EE0C64">
        <w:rPr>
          <w:sz w:val="24"/>
          <w:szCs w:val="24"/>
        </w:rPr>
        <w:t xml:space="preserve">. Le imbarcazioni dovranno avere caratteristiche conformi a quanto indicato al punto 6 della Parte seconda della Normativa d’Altura </w:t>
      </w:r>
      <w:r w:rsidRPr="00EE0C64">
        <w:rPr>
          <w:bCs/>
          <w:sz w:val="24"/>
          <w:szCs w:val="24"/>
        </w:rPr>
        <w:t>vigente</w:t>
      </w:r>
      <w:r w:rsidRPr="00EE0C64">
        <w:rPr>
          <w:sz w:val="24"/>
          <w:szCs w:val="24"/>
        </w:rPr>
        <w:t xml:space="preserve">  “Direttive per l’organizzazione dell’attività” e  possedere almeno 4  dei requisiti indicati oltre a  quello delle vele di tessuto a bassa tecnologia, altrimenti  5 requisiti, tra questi devono  essere obbligatoriamente inclusi il Rollafiocco e Salpancora.</w:t>
      </w:r>
    </w:p>
    <w:p w:rsidR="00397606" w:rsidRDefault="00611F71" w:rsidP="00397606">
      <w:pPr>
        <w:numPr>
          <w:ilvl w:val="0"/>
          <w:numId w:val="2"/>
        </w:numPr>
        <w:tabs>
          <w:tab w:val="left" w:pos="720"/>
        </w:tabs>
        <w:rPr>
          <w:sz w:val="24"/>
          <w:szCs w:val="24"/>
        </w:rPr>
      </w:pPr>
      <w:r w:rsidRPr="00EE0C64">
        <w:rPr>
          <w:b/>
          <w:sz w:val="24"/>
          <w:szCs w:val="24"/>
        </w:rPr>
        <w:t>Minialtura.</w:t>
      </w:r>
    </w:p>
    <w:p w:rsidR="00C21576" w:rsidRPr="00C21576" w:rsidRDefault="00C21576" w:rsidP="00397606">
      <w:pPr>
        <w:numPr>
          <w:ilvl w:val="0"/>
          <w:numId w:val="2"/>
        </w:numPr>
        <w:tabs>
          <w:tab w:val="left" w:pos="720"/>
        </w:tabs>
        <w:rPr>
          <w:b/>
          <w:sz w:val="24"/>
          <w:szCs w:val="24"/>
        </w:rPr>
      </w:pPr>
      <w:r w:rsidRPr="00C21576">
        <w:rPr>
          <w:b/>
          <w:sz w:val="24"/>
          <w:szCs w:val="24"/>
        </w:rPr>
        <w:t>Classe J</w:t>
      </w:r>
    </w:p>
    <w:p w:rsidR="00397606" w:rsidRPr="00F55B5D" w:rsidRDefault="00F55B5D" w:rsidP="00F55B5D">
      <w:pPr>
        <w:ind w:left="709"/>
        <w:jc w:val="both"/>
        <w:rPr>
          <w:rFonts w:ascii="Arial" w:hAnsi="Arial" w:cs="Arial"/>
          <w:sz w:val="24"/>
          <w:szCs w:val="24"/>
        </w:rPr>
      </w:pPr>
      <w:r>
        <w:rPr>
          <w:rFonts w:ascii="Arial" w:hAnsi="Arial" w:cs="Arial"/>
          <w:b/>
          <w:bCs/>
          <w:iCs/>
          <w:sz w:val="24"/>
          <w:szCs w:val="24"/>
        </w:rPr>
        <w:lastRenderedPageBreak/>
        <w:t xml:space="preserve">Il raggruppamento rating </w:t>
      </w:r>
      <w:r w:rsidR="00397606" w:rsidRPr="00F55B5D">
        <w:rPr>
          <w:rFonts w:ascii="Arial" w:hAnsi="Arial" w:cs="Arial"/>
          <w:b/>
          <w:bCs/>
          <w:iCs/>
          <w:sz w:val="24"/>
          <w:szCs w:val="24"/>
        </w:rPr>
        <w:t>stazza FIV</w:t>
      </w:r>
      <w:r>
        <w:rPr>
          <w:rFonts w:ascii="Arial" w:hAnsi="Arial" w:cs="Arial"/>
          <w:b/>
          <w:bCs/>
          <w:iCs/>
          <w:sz w:val="24"/>
          <w:szCs w:val="24"/>
        </w:rPr>
        <w:t xml:space="preserve"> sarà con SPI/GENNAKER e a VELE BIANCHE in funzione del numero degli iscritti il comitato organizzatore potrà riunire gli iscritti nel solo gruppo a vele bianche</w:t>
      </w:r>
    </w:p>
    <w:p w:rsidR="00611F71" w:rsidRPr="00EE0C64" w:rsidRDefault="00611F71" w:rsidP="00F55B5D">
      <w:pPr>
        <w:ind w:left="709"/>
        <w:rPr>
          <w:sz w:val="22"/>
        </w:rPr>
      </w:pPr>
    </w:p>
    <w:p w:rsidR="00611F71" w:rsidRPr="00EE0C64" w:rsidRDefault="00611F71" w:rsidP="00611F71">
      <w:pPr>
        <w:tabs>
          <w:tab w:val="left" w:pos="360"/>
          <w:tab w:val="left" w:pos="720"/>
        </w:tabs>
        <w:ind w:left="360"/>
        <w:jc w:val="both"/>
        <w:rPr>
          <w:b/>
          <w:sz w:val="24"/>
          <w:szCs w:val="24"/>
        </w:rPr>
      </w:pPr>
      <w:r w:rsidRPr="00EE0C64">
        <w:rPr>
          <w:b/>
          <w:sz w:val="24"/>
          <w:szCs w:val="24"/>
        </w:rPr>
        <w:t>In via generale per formare  un raggruppamento occorrono almeno 4 barche, in caso di un numero inferiore per il raggruppamento si premierà solamente il primo classificato.</w:t>
      </w:r>
    </w:p>
    <w:p w:rsidR="00611F71" w:rsidRPr="00EE0C64" w:rsidRDefault="00611F71" w:rsidP="00611F71">
      <w:pPr>
        <w:tabs>
          <w:tab w:val="left" w:pos="360"/>
          <w:tab w:val="left" w:pos="720"/>
        </w:tabs>
        <w:ind w:left="360"/>
        <w:jc w:val="both"/>
        <w:rPr>
          <w:sz w:val="24"/>
          <w:szCs w:val="24"/>
        </w:rPr>
      </w:pPr>
      <w:r w:rsidRPr="00EE0C64">
        <w:rPr>
          <w:sz w:val="24"/>
          <w:szCs w:val="24"/>
        </w:rPr>
        <w:t xml:space="preserve">Le decisioni in materia di raggruppamenti sono inappellabili, </w:t>
      </w:r>
      <w:r w:rsidR="00BC7954">
        <w:rPr>
          <w:sz w:val="24"/>
          <w:szCs w:val="24"/>
        </w:rPr>
        <w:t>a modifica delle</w:t>
      </w:r>
      <w:r w:rsidRPr="00EE0C64">
        <w:rPr>
          <w:sz w:val="24"/>
          <w:szCs w:val="24"/>
        </w:rPr>
        <w:t xml:space="preserve"> Reg.60</w:t>
      </w:r>
      <w:r w:rsidR="00BC7954">
        <w:rPr>
          <w:sz w:val="24"/>
          <w:szCs w:val="24"/>
        </w:rPr>
        <w:t>.</w:t>
      </w:r>
      <w:r w:rsidRPr="00EE0C64">
        <w:rPr>
          <w:sz w:val="24"/>
          <w:szCs w:val="24"/>
        </w:rPr>
        <w:t>1(b) e 62.1(a)</w:t>
      </w:r>
      <w:r w:rsidR="00BC7954">
        <w:rPr>
          <w:sz w:val="24"/>
          <w:szCs w:val="24"/>
        </w:rPr>
        <w:t>.</w:t>
      </w:r>
    </w:p>
    <w:p w:rsidR="00611F71" w:rsidRPr="00EE0C64" w:rsidRDefault="00611F71" w:rsidP="00611F71">
      <w:pPr>
        <w:tabs>
          <w:tab w:val="left" w:pos="360"/>
          <w:tab w:val="left" w:pos="720"/>
        </w:tabs>
        <w:ind w:left="360"/>
        <w:jc w:val="both"/>
        <w:rPr>
          <w:sz w:val="24"/>
          <w:szCs w:val="24"/>
        </w:rPr>
      </w:pPr>
      <w:r w:rsidRPr="00EE0C64">
        <w:rPr>
          <w:sz w:val="24"/>
          <w:szCs w:val="24"/>
        </w:rPr>
        <w:t>Delle  imbarcazioni  suddivise in raggruppamenti, sarà esposto un elenco comprendente CDL, GPH, ILC E OSN  per le classi ORC e LOA per le classi Libera di ciascuna che saranno considerati definitivi per tutto il campionato.</w:t>
      </w:r>
    </w:p>
    <w:p w:rsidR="00611F71" w:rsidRPr="00EE0C64" w:rsidRDefault="00611F71" w:rsidP="00611F71">
      <w:pPr>
        <w:tabs>
          <w:tab w:val="left" w:pos="360"/>
          <w:tab w:val="left" w:pos="720"/>
        </w:tabs>
        <w:ind w:left="360"/>
        <w:jc w:val="both"/>
        <w:rPr>
          <w:sz w:val="24"/>
          <w:szCs w:val="24"/>
        </w:rPr>
      </w:pPr>
      <w:r w:rsidRPr="00EE0C64">
        <w:rPr>
          <w:sz w:val="24"/>
          <w:szCs w:val="24"/>
        </w:rPr>
        <w:t>I concorrenti hanno l'obbligo di prendere visione dell'elenco prima della partenza della prima prova del campionato. Nel caso di non condivisione possono ritirare la propria iscrizione e la quota di iscrizione  versata.</w:t>
      </w:r>
    </w:p>
    <w:p w:rsidR="00611F71" w:rsidRPr="00EE0C64" w:rsidRDefault="00611F71" w:rsidP="00611F71">
      <w:pPr>
        <w:tabs>
          <w:tab w:val="left" w:pos="360"/>
          <w:tab w:val="left" w:pos="720"/>
        </w:tabs>
        <w:ind w:left="360"/>
        <w:jc w:val="both"/>
        <w:rPr>
          <w:sz w:val="24"/>
          <w:szCs w:val="24"/>
        </w:rPr>
      </w:pPr>
      <w:r w:rsidRPr="00EE0C64">
        <w:rPr>
          <w:sz w:val="24"/>
          <w:szCs w:val="24"/>
        </w:rPr>
        <w:t>Saranno possibili percorsi diversi per i raggruppamenti individuati.</w:t>
      </w:r>
    </w:p>
    <w:p w:rsidR="00611F71" w:rsidRPr="00EE0C64" w:rsidRDefault="00611F71" w:rsidP="00611F71">
      <w:pPr>
        <w:rPr>
          <w:rFonts w:ascii="Arial" w:hAnsi="Arial"/>
          <w:b/>
          <w:strike/>
          <w:color w:val="0000FF"/>
          <w:sz w:val="16"/>
        </w:rPr>
      </w:pPr>
    </w:p>
    <w:p w:rsidR="00611F71" w:rsidRPr="00EE0C64" w:rsidRDefault="00611F71" w:rsidP="00611F71">
      <w:pPr>
        <w:rPr>
          <w:rFonts w:ascii="Arial" w:hAnsi="Arial"/>
          <w:b/>
          <w:color w:val="0000FF"/>
          <w:sz w:val="22"/>
        </w:rPr>
      </w:pPr>
      <w:r w:rsidRPr="00EE0C64">
        <w:rPr>
          <w:rFonts w:ascii="Arial" w:hAnsi="Arial"/>
          <w:b/>
          <w:color w:val="0000FF"/>
          <w:sz w:val="22"/>
        </w:rPr>
        <w:t xml:space="preserve"> 7- ISCRIZIONI</w:t>
      </w:r>
    </w:p>
    <w:p w:rsidR="00611F71" w:rsidRPr="00EE0C64" w:rsidRDefault="00611F71" w:rsidP="00611F71">
      <w:pPr>
        <w:pStyle w:val="Rientrocorpodeltesto"/>
        <w:ind w:hanging="360"/>
        <w:rPr>
          <w:sz w:val="24"/>
          <w:szCs w:val="24"/>
        </w:rPr>
      </w:pPr>
      <w:r w:rsidRPr="00EE0C64">
        <w:rPr>
          <w:sz w:val="24"/>
          <w:szCs w:val="24"/>
        </w:rPr>
        <w:t xml:space="preserve">      Per inderogabili esigenze organizzative tutte le iscrizioni dovranno essere formalizzate entro</w:t>
      </w:r>
      <w:r>
        <w:rPr>
          <w:sz w:val="24"/>
          <w:szCs w:val="24"/>
        </w:rPr>
        <w:t xml:space="preserve"> il giorno </w:t>
      </w:r>
      <w:r w:rsidR="00372D17">
        <w:rPr>
          <w:sz w:val="24"/>
          <w:szCs w:val="24"/>
        </w:rPr>
        <w:t>2</w:t>
      </w:r>
      <w:r w:rsidR="00930764">
        <w:rPr>
          <w:sz w:val="24"/>
          <w:szCs w:val="24"/>
        </w:rPr>
        <w:t>5</w:t>
      </w:r>
      <w:r w:rsidR="00372D17">
        <w:rPr>
          <w:rFonts w:ascii="Arial" w:hAnsi="Arial" w:cs="Arial"/>
          <w:sz w:val="20"/>
        </w:rPr>
        <w:t>settembre 2021</w:t>
      </w:r>
      <w:r>
        <w:rPr>
          <w:rFonts w:ascii="Arial" w:hAnsi="Arial" w:cs="Arial"/>
          <w:sz w:val="20"/>
        </w:rPr>
        <w:t xml:space="preserve"> ore 12</w:t>
      </w:r>
      <w:r w:rsidRPr="00EE0C64">
        <w:rPr>
          <w:sz w:val="24"/>
          <w:szCs w:val="24"/>
        </w:rPr>
        <w:t xml:space="preserve"> presso la Segreteria della LNI di Agropoli.</w:t>
      </w:r>
    </w:p>
    <w:p w:rsidR="00611F71" w:rsidRPr="00EE0C64" w:rsidRDefault="00611F71" w:rsidP="00611F71">
      <w:pPr>
        <w:pStyle w:val="Rientrocorpodeltesto"/>
        <w:rPr>
          <w:sz w:val="24"/>
          <w:szCs w:val="24"/>
        </w:rPr>
      </w:pPr>
      <w:r w:rsidRPr="00EE0C64">
        <w:rPr>
          <w:sz w:val="24"/>
          <w:szCs w:val="24"/>
        </w:rPr>
        <w:t>La quote d’iscrizioni, da versare sul  cc/p n. 16921843, oppure sul CC bancario IBAN IT20V0706676020000000404547,  intestati alla  L.N.I. Sez. di Agropoli Via Porto, sono così determinate:</w:t>
      </w:r>
    </w:p>
    <w:p w:rsidR="00611F71" w:rsidRPr="00EE0C64" w:rsidRDefault="00611F71" w:rsidP="00611F71">
      <w:pPr>
        <w:pStyle w:val="Rientrocorpodeltesto"/>
        <w:numPr>
          <w:ilvl w:val="0"/>
          <w:numId w:val="8"/>
        </w:numPr>
        <w:rPr>
          <w:b/>
          <w:sz w:val="24"/>
          <w:szCs w:val="24"/>
        </w:rPr>
      </w:pPr>
      <w:r w:rsidRPr="00EE0C64">
        <w:rPr>
          <w:b/>
          <w:sz w:val="24"/>
          <w:szCs w:val="24"/>
        </w:rPr>
        <w:t xml:space="preserve">unità fino a 8 mt  €  </w:t>
      </w:r>
      <w:r>
        <w:rPr>
          <w:b/>
          <w:sz w:val="24"/>
          <w:szCs w:val="24"/>
        </w:rPr>
        <w:t>20</w:t>
      </w:r>
      <w:r w:rsidRPr="00EE0C64">
        <w:rPr>
          <w:b/>
          <w:sz w:val="24"/>
          <w:szCs w:val="24"/>
        </w:rPr>
        <w:t>,00;  PER L’INTERO CAMPIONATO</w:t>
      </w:r>
    </w:p>
    <w:p w:rsidR="00611F71" w:rsidRPr="00EE0C64" w:rsidRDefault="00611F71" w:rsidP="00611F71">
      <w:pPr>
        <w:pStyle w:val="Rientrocorpodeltesto"/>
        <w:numPr>
          <w:ilvl w:val="0"/>
          <w:numId w:val="8"/>
        </w:numPr>
        <w:rPr>
          <w:sz w:val="24"/>
          <w:szCs w:val="24"/>
        </w:rPr>
      </w:pPr>
      <w:r w:rsidRPr="00EE0C64">
        <w:rPr>
          <w:b/>
          <w:sz w:val="24"/>
          <w:szCs w:val="24"/>
        </w:rPr>
        <w:t xml:space="preserve">unità oltre  8,01  € </w:t>
      </w:r>
      <w:r>
        <w:rPr>
          <w:b/>
          <w:sz w:val="24"/>
          <w:szCs w:val="24"/>
        </w:rPr>
        <w:t>2</w:t>
      </w:r>
      <w:r w:rsidRPr="00EE0C64">
        <w:rPr>
          <w:b/>
          <w:sz w:val="24"/>
          <w:szCs w:val="24"/>
        </w:rPr>
        <w:t xml:space="preserve">0,00.    PER L’INTERO CAMPONATO </w:t>
      </w:r>
    </w:p>
    <w:p w:rsidR="00611F71" w:rsidRPr="00EE0C64" w:rsidRDefault="00611F71" w:rsidP="00611F71">
      <w:pPr>
        <w:pStyle w:val="Rientrocorpodeltesto"/>
        <w:rPr>
          <w:sz w:val="24"/>
          <w:szCs w:val="24"/>
        </w:rPr>
      </w:pPr>
      <w:r w:rsidRPr="00EE0C64">
        <w:rPr>
          <w:sz w:val="24"/>
          <w:szCs w:val="24"/>
        </w:rPr>
        <w:t>Le iscrizioni, redatte sull’apposito modulo allegato al presente bando, dovranno essere accompagnate dai seguenti documenti:</w:t>
      </w:r>
    </w:p>
    <w:p w:rsidR="00611F71" w:rsidRPr="00EE0C64" w:rsidRDefault="00611F71" w:rsidP="00611F71">
      <w:pPr>
        <w:pStyle w:val="Rientrocorpodeltesto"/>
        <w:tabs>
          <w:tab w:val="left" w:pos="720"/>
        </w:tabs>
        <w:rPr>
          <w:strike/>
          <w:sz w:val="24"/>
          <w:szCs w:val="24"/>
        </w:rPr>
      </w:pPr>
      <w:r>
        <w:rPr>
          <w:sz w:val="24"/>
          <w:szCs w:val="24"/>
        </w:rPr>
        <w:tab/>
      </w:r>
      <w:r w:rsidR="00C961F6">
        <w:rPr>
          <w:sz w:val="24"/>
          <w:szCs w:val="24"/>
        </w:rPr>
        <w:t>1)</w:t>
      </w:r>
      <w:r w:rsidRPr="00EE0C64">
        <w:rPr>
          <w:sz w:val="24"/>
          <w:szCs w:val="24"/>
        </w:rPr>
        <w:t>certifica</w:t>
      </w:r>
      <w:r w:rsidR="00397606">
        <w:rPr>
          <w:sz w:val="24"/>
          <w:szCs w:val="24"/>
        </w:rPr>
        <w:t>to di stazza ORC International,</w:t>
      </w:r>
      <w:r w:rsidRPr="00EE0C64">
        <w:rPr>
          <w:sz w:val="24"/>
          <w:szCs w:val="24"/>
        </w:rPr>
        <w:t xml:space="preserve"> ORC Club per l’anno in corso</w:t>
      </w:r>
      <w:r w:rsidR="00397606">
        <w:rPr>
          <w:sz w:val="24"/>
          <w:szCs w:val="24"/>
        </w:rPr>
        <w:t xml:space="preserve"> o certificato FIV</w:t>
      </w:r>
      <w:r>
        <w:rPr>
          <w:sz w:val="24"/>
          <w:szCs w:val="24"/>
        </w:rPr>
        <w:t>;</w:t>
      </w:r>
    </w:p>
    <w:p w:rsidR="00611F71" w:rsidRPr="00EE0C64" w:rsidRDefault="00C961F6" w:rsidP="00C961F6">
      <w:pPr>
        <w:pStyle w:val="Rientrocorpodeltesto"/>
        <w:tabs>
          <w:tab w:val="left" w:pos="720"/>
        </w:tabs>
        <w:ind w:left="720"/>
        <w:rPr>
          <w:b/>
          <w:sz w:val="24"/>
          <w:szCs w:val="24"/>
          <w:u w:val="single"/>
        </w:rPr>
      </w:pPr>
      <w:r>
        <w:rPr>
          <w:b/>
          <w:sz w:val="24"/>
          <w:szCs w:val="24"/>
          <w:u w:val="single"/>
        </w:rPr>
        <w:t>2)</w:t>
      </w:r>
      <w:r w:rsidR="00611F71" w:rsidRPr="00EE0C64">
        <w:rPr>
          <w:b/>
          <w:sz w:val="24"/>
          <w:szCs w:val="24"/>
          <w:u w:val="single"/>
        </w:rPr>
        <w:t>copia del certificato d’assicurazione RCT in corso di validità con  massimale minimo di  € 1.500.000.La copertura assicurativa deve  specificatamente comprendere  la partecipazione alle regate veliche;</w:t>
      </w:r>
    </w:p>
    <w:p w:rsidR="00611F71" w:rsidRPr="00EE0C64" w:rsidRDefault="00C961F6" w:rsidP="00C961F6">
      <w:pPr>
        <w:pStyle w:val="Rientrocorpodeltesto"/>
        <w:tabs>
          <w:tab w:val="left" w:pos="720"/>
        </w:tabs>
        <w:ind w:left="720"/>
        <w:rPr>
          <w:sz w:val="24"/>
          <w:szCs w:val="24"/>
        </w:rPr>
      </w:pPr>
      <w:r>
        <w:rPr>
          <w:sz w:val="24"/>
          <w:szCs w:val="24"/>
        </w:rPr>
        <w:t>3)</w:t>
      </w:r>
      <w:r w:rsidR="00611F71" w:rsidRPr="00EE0C64">
        <w:rPr>
          <w:sz w:val="24"/>
          <w:szCs w:val="24"/>
        </w:rPr>
        <w:t>copia del versamento della tassa d’iscrizione;</w:t>
      </w:r>
    </w:p>
    <w:p w:rsidR="00611F71" w:rsidRPr="00EE0C64" w:rsidRDefault="00C961F6" w:rsidP="00C961F6">
      <w:pPr>
        <w:pStyle w:val="Rientrocorpodeltesto"/>
        <w:tabs>
          <w:tab w:val="left" w:pos="720"/>
        </w:tabs>
        <w:ind w:left="720"/>
        <w:rPr>
          <w:sz w:val="24"/>
          <w:szCs w:val="24"/>
        </w:rPr>
      </w:pPr>
      <w:r>
        <w:rPr>
          <w:sz w:val="24"/>
          <w:szCs w:val="24"/>
        </w:rPr>
        <w:t>3)</w:t>
      </w:r>
      <w:r w:rsidR="00611F71" w:rsidRPr="00EE0C64">
        <w:rPr>
          <w:sz w:val="24"/>
          <w:szCs w:val="24"/>
        </w:rPr>
        <w:t>lista interamente compilata comprendente il nominativo dell’armatore e dell’equipaggio;</w:t>
      </w:r>
    </w:p>
    <w:p w:rsidR="00611F71" w:rsidRPr="00EE0C64" w:rsidRDefault="00C961F6" w:rsidP="00C961F6">
      <w:pPr>
        <w:pStyle w:val="Rientrocorpodeltesto"/>
        <w:tabs>
          <w:tab w:val="left" w:pos="720"/>
        </w:tabs>
        <w:ind w:left="720"/>
        <w:rPr>
          <w:sz w:val="24"/>
          <w:szCs w:val="24"/>
        </w:rPr>
      </w:pPr>
      <w:r>
        <w:rPr>
          <w:sz w:val="24"/>
          <w:szCs w:val="24"/>
        </w:rPr>
        <w:t>4)</w:t>
      </w:r>
      <w:r w:rsidR="00611F71" w:rsidRPr="00EE0C64">
        <w:rPr>
          <w:sz w:val="24"/>
          <w:szCs w:val="24"/>
        </w:rPr>
        <w:t>fotocopie tessere FIV anno 20</w:t>
      </w:r>
      <w:r w:rsidR="00397606">
        <w:rPr>
          <w:sz w:val="24"/>
          <w:szCs w:val="24"/>
        </w:rPr>
        <w:t>21</w:t>
      </w:r>
      <w:r w:rsidR="00611F71" w:rsidRPr="00EE0C64">
        <w:rPr>
          <w:sz w:val="24"/>
          <w:szCs w:val="24"/>
        </w:rPr>
        <w:t xml:space="preserve">, vidimate per la parte sanitaria, </w:t>
      </w:r>
      <w:r w:rsidR="00611F71" w:rsidRPr="00EE0C64">
        <w:rPr>
          <w:sz w:val="24"/>
          <w:szCs w:val="24"/>
          <w:u w:val="single"/>
        </w:rPr>
        <w:t>dell’armatore dell’imbarcazione e del suo equipaggio</w:t>
      </w:r>
      <w:r w:rsidR="00611F71" w:rsidRPr="00EE0C64">
        <w:rPr>
          <w:sz w:val="24"/>
          <w:szCs w:val="24"/>
        </w:rPr>
        <w:t>;</w:t>
      </w:r>
    </w:p>
    <w:p w:rsidR="00611F71" w:rsidRPr="00EE0C64" w:rsidRDefault="00C961F6" w:rsidP="00C961F6">
      <w:pPr>
        <w:pStyle w:val="Rientrocorpodeltesto"/>
        <w:tabs>
          <w:tab w:val="left" w:pos="720"/>
        </w:tabs>
        <w:ind w:left="720"/>
        <w:rPr>
          <w:sz w:val="24"/>
          <w:szCs w:val="24"/>
        </w:rPr>
      </w:pPr>
      <w:r>
        <w:rPr>
          <w:sz w:val="24"/>
          <w:szCs w:val="24"/>
        </w:rPr>
        <w:t>5)</w:t>
      </w:r>
      <w:r w:rsidR="00611F71" w:rsidRPr="00EE0C64">
        <w:rPr>
          <w:sz w:val="24"/>
          <w:szCs w:val="24"/>
        </w:rPr>
        <w:t xml:space="preserve">licenza della pubblicità ove ne ricorrano le condizioni. </w:t>
      </w:r>
    </w:p>
    <w:p w:rsidR="00611F71" w:rsidRPr="00EE0C64" w:rsidRDefault="00C961F6" w:rsidP="00C961F6">
      <w:pPr>
        <w:pStyle w:val="Rientrocorpodeltesto"/>
        <w:tabs>
          <w:tab w:val="left" w:pos="720"/>
        </w:tabs>
        <w:ind w:left="720"/>
        <w:rPr>
          <w:sz w:val="24"/>
          <w:szCs w:val="24"/>
        </w:rPr>
      </w:pPr>
      <w:r>
        <w:rPr>
          <w:sz w:val="24"/>
          <w:szCs w:val="24"/>
        </w:rPr>
        <w:t>6)</w:t>
      </w:r>
      <w:r w:rsidR="00611F71" w:rsidRPr="00EE0C64">
        <w:rPr>
          <w:sz w:val="24"/>
          <w:szCs w:val="24"/>
        </w:rPr>
        <w:t xml:space="preserve"> Modulo di iscrizione con l’annotazione del numero di un cellulare che dovrà essere costantemente presidiato a bordo  durante le prove e fino ad avvenuto arrivo .</w:t>
      </w:r>
    </w:p>
    <w:p w:rsidR="00611F71" w:rsidRPr="00EE0C64" w:rsidRDefault="00611F71" w:rsidP="00611F71">
      <w:pPr>
        <w:ind w:left="426" w:hanging="426"/>
        <w:jc w:val="both"/>
        <w:rPr>
          <w:sz w:val="24"/>
        </w:rPr>
      </w:pPr>
      <w:r w:rsidRPr="00EE0C64">
        <w:rPr>
          <w:sz w:val="24"/>
        </w:rPr>
        <w:t xml:space="preserve"> La suindicata documentazione, se presentata incompleta, verrà respinta. Quella accettata, se richiesta, verrà restituita al termine del Campionato. Richieste di iscrizione pervenute oltre il suddetto termine saranno accettate a discrezione del Comitato di regata.</w:t>
      </w:r>
    </w:p>
    <w:p w:rsidR="00611F71" w:rsidRPr="00EE0C64" w:rsidRDefault="00611F71" w:rsidP="00611F71">
      <w:pPr>
        <w:ind w:left="360"/>
        <w:jc w:val="both"/>
        <w:rPr>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 xml:space="preserve"> 8- REGOLAMENTI</w:t>
      </w:r>
    </w:p>
    <w:p w:rsidR="00611F71" w:rsidRPr="00EE0C64" w:rsidRDefault="00611F71" w:rsidP="00611F71">
      <w:pPr>
        <w:rPr>
          <w:rFonts w:ascii="Arial" w:hAnsi="Arial"/>
          <w:b/>
          <w:color w:val="0000FF"/>
          <w:sz w:val="16"/>
          <w:szCs w:val="16"/>
        </w:rPr>
      </w:pPr>
    </w:p>
    <w:p w:rsidR="00611F71" w:rsidRPr="00EE0C64" w:rsidRDefault="00611F71" w:rsidP="00611F71">
      <w:pPr>
        <w:ind w:left="360"/>
        <w:jc w:val="both"/>
        <w:rPr>
          <w:sz w:val="24"/>
          <w:szCs w:val="24"/>
        </w:rPr>
      </w:pPr>
      <w:r w:rsidRPr="00EE0C64">
        <w:rPr>
          <w:sz w:val="24"/>
          <w:szCs w:val="24"/>
        </w:rPr>
        <w:t xml:space="preserve">a)  Il Regolamento  WS </w:t>
      </w:r>
      <w:r w:rsidR="00BC7954">
        <w:rPr>
          <w:sz w:val="24"/>
          <w:szCs w:val="24"/>
        </w:rPr>
        <w:t>2021-2024</w:t>
      </w:r>
      <w:r w:rsidRPr="00EE0C64">
        <w:rPr>
          <w:sz w:val="24"/>
          <w:szCs w:val="24"/>
        </w:rPr>
        <w:t>;</w:t>
      </w:r>
    </w:p>
    <w:p w:rsidR="00611F71" w:rsidRPr="00EE0C64" w:rsidRDefault="00611F71" w:rsidP="00611F71">
      <w:pPr>
        <w:ind w:left="360"/>
        <w:jc w:val="both"/>
        <w:rPr>
          <w:sz w:val="24"/>
          <w:szCs w:val="24"/>
        </w:rPr>
      </w:pPr>
      <w:r w:rsidRPr="00EE0C64">
        <w:rPr>
          <w:sz w:val="24"/>
          <w:szCs w:val="24"/>
        </w:rPr>
        <w:t>b)  Il bando di regata;</w:t>
      </w:r>
    </w:p>
    <w:p w:rsidR="00611F71" w:rsidRPr="00EE0C64" w:rsidRDefault="00611F71" w:rsidP="00611F71">
      <w:pPr>
        <w:numPr>
          <w:ilvl w:val="0"/>
          <w:numId w:val="7"/>
        </w:numPr>
        <w:ind w:left="360" w:firstLine="0"/>
        <w:jc w:val="both"/>
        <w:rPr>
          <w:sz w:val="24"/>
          <w:szCs w:val="24"/>
        </w:rPr>
      </w:pPr>
      <w:r w:rsidRPr="00EE0C64">
        <w:rPr>
          <w:sz w:val="24"/>
          <w:szCs w:val="24"/>
        </w:rPr>
        <w:t>Le istruzioni di regata;</w:t>
      </w:r>
    </w:p>
    <w:p w:rsidR="00611F71" w:rsidRPr="00EE0C64" w:rsidRDefault="00611F71" w:rsidP="00611F71">
      <w:pPr>
        <w:ind w:left="360"/>
        <w:jc w:val="both"/>
        <w:rPr>
          <w:sz w:val="24"/>
          <w:szCs w:val="24"/>
        </w:rPr>
      </w:pPr>
      <w:r w:rsidRPr="00EE0C64">
        <w:rPr>
          <w:sz w:val="24"/>
          <w:szCs w:val="24"/>
        </w:rPr>
        <w:t xml:space="preserve">d)  La Normativa Federale per la Vela di Altura </w:t>
      </w:r>
      <w:r w:rsidR="00BC7954">
        <w:rPr>
          <w:sz w:val="24"/>
          <w:szCs w:val="24"/>
        </w:rPr>
        <w:t>2021</w:t>
      </w:r>
      <w:r w:rsidRPr="00EE0C64">
        <w:rPr>
          <w:sz w:val="24"/>
          <w:szCs w:val="24"/>
        </w:rPr>
        <w:t>;</w:t>
      </w:r>
    </w:p>
    <w:p w:rsidR="00611F71" w:rsidRDefault="00611F71" w:rsidP="00611F71">
      <w:pPr>
        <w:ind w:left="360"/>
        <w:jc w:val="both"/>
        <w:rPr>
          <w:sz w:val="24"/>
          <w:szCs w:val="24"/>
        </w:rPr>
      </w:pPr>
      <w:r w:rsidRPr="00EE0C64">
        <w:rPr>
          <w:sz w:val="24"/>
          <w:szCs w:val="24"/>
        </w:rPr>
        <w:t>e)  Le prescrizioni speciali per l'Altura (WS Offshore Special Regulations) per le regate di 4 categoria con l'obbligo aggiuntivo di: adeguato motore entrobordo, efficiente ed efficace, ( ammesso motore fuoribordo per LOA &lt; a mt. 8,50); apparato radio VHF fisso o palmare con canale 16 e 72;</w:t>
      </w:r>
    </w:p>
    <w:p w:rsidR="007343C4" w:rsidRPr="00EE0C64" w:rsidRDefault="007343C4" w:rsidP="00611F71">
      <w:pPr>
        <w:ind w:left="360"/>
        <w:jc w:val="both"/>
        <w:rPr>
          <w:sz w:val="24"/>
          <w:szCs w:val="24"/>
        </w:rPr>
      </w:pPr>
    </w:p>
    <w:p w:rsidR="00611F71" w:rsidRPr="00EE0C64" w:rsidRDefault="00611F71" w:rsidP="00611F71">
      <w:pPr>
        <w:ind w:left="360"/>
        <w:jc w:val="both"/>
        <w:rPr>
          <w:sz w:val="24"/>
          <w:szCs w:val="24"/>
        </w:rPr>
      </w:pPr>
      <w:r w:rsidRPr="00EE0C64">
        <w:rPr>
          <w:sz w:val="24"/>
          <w:szCs w:val="24"/>
        </w:rPr>
        <w:lastRenderedPageBreak/>
        <w:t>f) Eventuali successive comunicazioni ufficiali del C.d.R. A modifica del Bando e delle Istruzioni, che saranno esposte entro le ore 20,00 del giorno precedente a quello in cui avranno effetto.</w:t>
      </w:r>
    </w:p>
    <w:p w:rsidR="00611F71" w:rsidRPr="00EE0C64" w:rsidRDefault="00611F71" w:rsidP="00956AA9">
      <w:pPr>
        <w:ind w:left="426"/>
        <w:jc w:val="both"/>
        <w:rPr>
          <w:sz w:val="24"/>
          <w:szCs w:val="24"/>
        </w:rPr>
      </w:pPr>
      <w:r w:rsidRPr="00EE0C64">
        <w:rPr>
          <w:sz w:val="24"/>
          <w:szCs w:val="24"/>
        </w:rPr>
        <w:t>E' fatto divieto di avere l'ancora armata sulla prora, Le imbarcazioni inadempienti  saranno protestate dal CDR e convocate in udienza.</w:t>
      </w:r>
    </w:p>
    <w:p w:rsidR="00611F71" w:rsidRPr="00EE0C64" w:rsidRDefault="00611F71" w:rsidP="00956AA9">
      <w:pPr>
        <w:ind w:left="426"/>
        <w:jc w:val="both"/>
        <w:rPr>
          <w:strike/>
          <w:sz w:val="24"/>
          <w:szCs w:val="24"/>
        </w:rPr>
      </w:pPr>
    </w:p>
    <w:p w:rsidR="00611F71" w:rsidRPr="00EE0C64" w:rsidRDefault="00611F71" w:rsidP="00956AA9">
      <w:pPr>
        <w:ind w:left="426"/>
        <w:jc w:val="both"/>
        <w:rPr>
          <w:sz w:val="24"/>
          <w:szCs w:val="24"/>
        </w:rPr>
      </w:pPr>
      <w:r w:rsidRPr="00EE0C64">
        <w:rPr>
          <w:sz w:val="24"/>
          <w:szCs w:val="24"/>
        </w:rPr>
        <w:t>E' ammesso il cambio d' equipaggio nelle varie prove del Campionato,  previa comunicazione scritta  al C.O. ed al CDR con l’indicazione completa dei dati dei nuovi componenti.</w:t>
      </w:r>
    </w:p>
    <w:p w:rsidR="00611F71" w:rsidRPr="00EE0C64" w:rsidRDefault="00611F71" w:rsidP="00956AA9">
      <w:pPr>
        <w:jc w:val="both"/>
        <w:rPr>
          <w:sz w:val="16"/>
          <w:szCs w:val="16"/>
        </w:rPr>
      </w:pPr>
    </w:p>
    <w:p w:rsidR="00611F71" w:rsidRPr="00EE0C64" w:rsidRDefault="00611F71" w:rsidP="00611F71">
      <w:pPr>
        <w:ind w:left="360"/>
        <w:jc w:val="both"/>
        <w:rPr>
          <w:sz w:val="24"/>
          <w:szCs w:val="24"/>
        </w:rPr>
      </w:pPr>
      <w:r w:rsidRPr="00EE0C64">
        <w:rPr>
          <w:sz w:val="24"/>
          <w:szCs w:val="24"/>
        </w:rPr>
        <w:t>Tutte le imbarcazioni partecipanti dovranno comunque attenersi alle regole stabilite per i mezzi di salvataggio  e le dotazioni minime da tenersi a bordo in relazione alla navigazione che in effetti si compie, ai sensi del DM 478/1999(Regolamento di sicurezza per la navigazione da diporto)</w:t>
      </w:r>
    </w:p>
    <w:p w:rsidR="00611F71" w:rsidRPr="00EE0C64" w:rsidRDefault="00611F71" w:rsidP="00611F71">
      <w:pPr>
        <w:jc w:val="both"/>
        <w:rPr>
          <w:rFonts w:ascii="Arial" w:hAnsi="Arial"/>
          <w:b/>
          <w:color w:val="0000FF"/>
          <w:sz w:val="16"/>
          <w:szCs w:val="16"/>
        </w:rPr>
      </w:pPr>
    </w:p>
    <w:p w:rsidR="00611F71" w:rsidRPr="00EE0C64" w:rsidRDefault="00611F71" w:rsidP="00611F71">
      <w:pPr>
        <w:ind w:left="360"/>
        <w:jc w:val="both"/>
        <w:rPr>
          <w:sz w:val="24"/>
          <w:szCs w:val="24"/>
          <w:u w:val="single"/>
        </w:rPr>
      </w:pPr>
      <w:r w:rsidRPr="00EE0C64">
        <w:rPr>
          <w:sz w:val="24"/>
          <w:szCs w:val="24"/>
          <w:u w:val="single"/>
        </w:rPr>
        <w:t>Qualora le previsioni meteo fossero chiaramente negative, il Comitato Organizzatore, d’intesa con gli UdR nominati, può annullare una regata anche il giorno precedente allo svolgimento. Tale decisione sarà comunicata a mezzo avviso affisso presso la base nautica della</w:t>
      </w:r>
      <w:r w:rsidR="00F55B5D">
        <w:rPr>
          <w:sz w:val="24"/>
          <w:szCs w:val="24"/>
          <w:u w:val="single"/>
        </w:rPr>
        <w:t xml:space="preserve"> Sezione, oltre che  comunicata</w:t>
      </w:r>
      <w:r w:rsidRPr="00EE0C64">
        <w:rPr>
          <w:sz w:val="24"/>
          <w:szCs w:val="24"/>
          <w:u w:val="single"/>
        </w:rPr>
        <w:t xml:space="preserve"> agli armatori delle barche partecipanti tramite mail o telefono. </w:t>
      </w:r>
    </w:p>
    <w:p w:rsidR="00611F71" w:rsidRPr="00EE0C64" w:rsidRDefault="00611F71" w:rsidP="00611F71">
      <w:pPr>
        <w:ind w:firstLine="180"/>
        <w:rPr>
          <w:rFonts w:ascii="Arial" w:hAnsi="Arial"/>
          <w:b/>
          <w:color w:val="0000FF"/>
          <w:sz w:val="22"/>
        </w:rPr>
      </w:pPr>
    </w:p>
    <w:p w:rsidR="00611F71" w:rsidRPr="00EE0C64" w:rsidRDefault="00611F71" w:rsidP="00611F71">
      <w:pPr>
        <w:ind w:firstLine="180"/>
        <w:rPr>
          <w:rFonts w:ascii="Arial" w:hAnsi="Arial"/>
          <w:b/>
          <w:color w:val="0000FF"/>
          <w:sz w:val="22"/>
        </w:rPr>
      </w:pPr>
      <w:r w:rsidRPr="00EE0C64">
        <w:rPr>
          <w:rFonts w:ascii="Arial" w:hAnsi="Arial"/>
          <w:b/>
          <w:color w:val="0000FF"/>
          <w:sz w:val="22"/>
        </w:rPr>
        <w:t>9- ISTRUZIONI DI REGATA</w:t>
      </w:r>
    </w:p>
    <w:p w:rsidR="00611F71" w:rsidRPr="00EE0C64" w:rsidRDefault="00372D17" w:rsidP="00611F71">
      <w:pPr>
        <w:pStyle w:val="Rientrocorpodeltesto"/>
        <w:ind w:hanging="360"/>
        <w:rPr>
          <w:sz w:val="24"/>
          <w:szCs w:val="24"/>
        </w:rPr>
      </w:pPr>
      <w:r>
        <w:rPr>
          <w:sz w:val="24"/>
          <w:szCs w:val="24"/>
        </w:rPr>
        <w:tab/>
      </w:r>
      <w:r w:rsidR="00611F71" w:rsidRPr="00EE0C64">
        <w:rPr>
          <w:sz w:val="24"/>
          <w:szCs w:val="24"/>
        </w:rPr>
        <w:t xml:space="preserve"> le stesse saranno, pubblicate sul sito della Sezione, unitamente al presente bando</w:t>
      </w:r>
      <w:r w:rsidR="00C961F6">
        <w:rPr>
          <w:sz w:val="24"/>
          <w:szCs w:val="24"/>
        </w:rPr>
        <w:t xml:space="preserve"> o distribuite la mattina della regata </w:t>
      </w:r>
      <w:r>
        <w:rPr>
          <w:sz w:val="24"/>
          <w:szCs w:val="24"/>
        </w:rPr>
        <w:t>agli armatori</w:t>
      </w:r>
      <w:r w:rsidR="00611F71" w:rsidRPr="00EE0C64">
        <w:rPr>
          <w:sz w:val="24"/>
          <w:szCs w:val="24"/>
        </w:rPr>
        <w:t xml:space="preserve">.  </w:t>
      </w:r>
    </w:p>
    <w:p w:rsidR="00611F71" w:rsidRPr="00EE0C64" w:rsidRDefault="00611F71" w:rsidP="00611F71">
      <w:pPr>
        <w:pStyle w:val="Rientrocorpodeltesto"/>
        <w:ind w:left="0" w:firstLine="180"/>
        <w:rPr>
          <w:sz w:val="16"/>
          <w:szCs w:val="16"/>
        </w:rPr>
      </w:pPr>
    </w:p>
    <w:p w:rsidR="00611F71" w:rsidRPr="00EE0C64" w:rsidRDefault="00611F71" w:rsidP="00611F71">
      <w:pPr>
        <w:ind w:firstLine="180"/>
        <w:rPr>
          <w:rFonts w:ascii="Arial" w:hAnsi="Arial"/>
          <w:b/>
          <w:color w:val="0000FF"/>
          <w:sz w:val="22"/>
        </w:rPr>
      </w:pPr>
      <w:r w:rsidRPr="00EE0C64">
        <w:rPr>
          <w:rFonts w:ascii="Arial" w:hAnsi="Arial"/>
          <w:b/>
          <w:color w:val="0000FF"/>
          <w:sz w:val="22"/>
        </w:rPr>
        <w:t>10- NUMERI VELICI</w:t>
      </w:r>
    </w:p>
    <w:p w:rsidR="00611F71" w:rsidRPr="00EE0C64" w:rsidRDefault="00BC7954" w:rsidP="00611F71">
      <w:pPr>
        <w:ind w:left="360"/>
        <w:jc w:val="both"/>
        <w:rPr>
          <w:sz w:val="24"/>
          <w:szCs w:val="24"/>
        </w:rPr>
      </w:pPr>
      <w:r>
        <w:rPr>
          <w:sz w:val="24"/>
          <w:szCs w:val="24"/>
        </w:rPr>
        <w:t>T</w:t>
      </w:r>
      <w:r w:rsidR="00611F71" w:rsidRPr="00EE0C64">
        <w:rPr>
          <w:sz w:val="24"/>
          <w:szCs w:val="24"/>
        </w:rPr>
        <w:t>utti i concorrenti dovranno gareggiare esponendo i numeri velici del proprio certificato ORC</w:t>
      </w:r>
      <w:r w:rsidR="00372D17">
        <w:rPr>
          <w:sz w:val="24"/>
          <w:szCs w:val="24"/>
        </w:rPr>
        <w:t xml:space="preserve">, Rating FIVo </w:t>
      </w:r>
      <w:r w:rsidR="00611F71" w:rsidRPr="00EE0C64">
        <w:rPr>
          <w:sz w:val="24"/>
          <w:szCs w:val="24"/>
        </w:rPr>
        <w:t xml:space="preserve">l’eventuale  numero assegnato dal Comitato Organizzatore che dovrà apparire sulla fiancata al mascone di prua.    </w:t>
      </w:r>
    </w:p>
    <w:p w:rsidR="00611F71" w:rsidRPr="00EE0C64" w:rsidRDefault="00611F71" w:rsidP="00611F71">
      <w:pPr>
        <w:ind w:left="360" w:firstLine="180"/>
        <w:rPr>
          <w:sz w:val="22"/>
          <w:szCs w:val="22"/>
        </w:rPr>
      </w:pPr>
    </w:p>
    <w:p w:rsidR="00611F71" w:rsidRPr="00EE0C64" w:rsidRDefault="00611F71" w:rsidP="00611F71">
      <w:pPr>
        <w:ind w:firstLine="180"/>
        <w:rPr>
          <w:rFonts w:ascii="Arial" w:hAnsi="Arial"/>
          <w:b/>
          <w:color w:val="0000FF"/>
          <w:sz w:val="22"/>
          <w:szCs w:val="22"/>
        </w:rPr>
      </w:pPr>
      <w:r w:rsidRPr="00EE0C64">
        <w:rPr>
          <w:rFonts w:ascii="Arial" w:hAnsi="Arial"/>
          <w:b/>
          <w:color w:val="0000FF"/>
          <w:sz w:val="22"/>
          <w:szCs w:val="22"/>
        </w:rPr>
        <w:t>11- PERCORSI</w:t>
      </w:r>
    </w:p>
    <w:p w:rsidR="00611F71" w:rsidRPr="00EE0C64" w:rsidRDefault="00611F71" w:rsidP="00611F71">
      <w:pPr>
        <w:ind w:firstLine="180"/>
        <w:rPr>
          <w:rFonts w:ascii="Arial" w:hAnsi="Arial"/>
          <w:b/>
          <w:color w:val="0000FF"/>
          <w:sz w:val="16"/>
          <w:szCs w:val="16"/>
        </w:rPr>
      </w:pPr>
    </w:p>
    <w:p w:rsidR="00611F71" w:rsidRPr="00EE0C64" w:rsidRDefault="00611F71" w:rsidP="00611F71">
      <w:pPr>
        <w:ind w:left="360"/>
        <w:rPr>
          <w:sz w:val="22"/>
          <w:szCs w:val="22"/>
        </w:rPr>
      </w:pPr>
      <w:r w:rsidRPr="00EE0C64">
        <w:rPr>
          <w:sz w:val="24"/>
          <w:szCs w:val="24"/>
        </w:rPr>
        <w:t>I percorsi saranno indicati nelle successive “ istruzioni di regata”.</w:t>
      </w:r>
    </w:p>
    <w:p w:rsidR="00611F71" w:rsidRPr="00EE0C64" w:rsidRDefault="00611F71" w:rsidP="00611F71">
      <w:pPr>
        <w:ind w:left="360" w:firstLine="180"/>
        <w:rPr>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12- PARTECIPAZIONE - ABBANDONO DELLA REGATA</w:t>
      </w:r>
    </w:p>
    <w:p w:rsidR="00611F71" w:rsidRPr="00EE0C64" w:rsidRDefault="00611F71" w:rsidP="00611F71">
      <w:pPr>
        <w:ind w:left="360"/>
        <w:jc w:val="both"/>
        <w:rPr>
          <w:sz w:val="24"/>
          <w:szCs w:val="24"/>
        </w:rPr>
      </w:pPr>
      <w:r w:rsidRPr="00EE0C64">
        <w:rPr>
          <w:sz w:val="24"/>
          <w:szCs w:val="24"/>
        </w:rPr>
        <w:t>Prima dell’inizio delle operazioni di partenza i Concorrenti dovranno accertarsi di essere stati individuati quali “partenti” dal Comitato di Regata segnalando inequivocabilmente la propria presenza sul campo di regata, in di</w:t>
      </w:r>
      <w:r w:rsidR="0051197E">
        <w:rPr>
          <w:sz w:val="24"/>
          <w:szCs w:val="24"/>
        </w:rPr>
        <w:t>fetto saranno considerati D.N.C</w:t>
      </w:r>
      <w:r w:rsidRPr="00EE0C64">
        <w:rPr>
          <w:sz w:val="24"/>
          <w:szCs w:val="24"/>
        </w:rPr>
        <w:t>.</w:t>
      </w:r>
    </w:p>
    <w:p w:rsidR="00611F71" w:rsidRPr="00EE0C64" w:rsidRDefault="00611F71" w:rsidP="00611F71">
      <w:pPr>
        <w:ind w:left="360"/>
        <w:jc w:val="both"/>
        <w:rPr>
          <w:sz w:val="24"/>
          <w:szCs w:val="24"/>
        </w:rPr>
      </w:pPr>
      <w:r w:rsidRPr="00EE0C64">
        <w:rPr>
          <w:sz w:val="24"/>
          <w:szCs w:val="24"/>
        </w:rPr>
        <w:t>In caso di abbandono della Regata i Concorrenti hanno l’obbligo di comunicarlo tempestivamente al Comitato di regata con i mezzi più opportuni, tra i quali il Canale radio 72 VHF , accertandosi che la comunicazione sia giunta allo stesso. In caso d’inosservanza di tale norma, salvo maggiori sanzioni, vi potrà essere l’esclusione dell’imbarcazione dalle successive prove.</w:t>
      </w:r>
    </w:p>
    <w:p w:rsidR="00611F71" w:rsidRPr="00EE0C64" w:rsidRDefault="00611F71" w:rsidP="00611F71">
      <w:pPr>
        <w:ind w:left="360"/>
        <w:jc w:val="both"/>
        <w:rPr>
          <w:sz w:val="24"/>
          <w:szCs w:val="24"/>
        </w:rPr>
      </w:pPr>
    </w:p>
    <w:p w:rsidR="00611F71" w:rsidRPr="00EE0C64" w:rsidRDefault="00611F71" w:rsidP="00611F71">
      <w:pPr>
        <w:ind w:left="360"/>
        <w:jc w:val="both"/>
        <w:rPr>
          <w:sz w:val="16"/>
          <w:szCs w:val="16"/>
        </w:rPr>
      </w:pPr>
    </w:p>
    <w:p w:rsidR="00611F71" w:rsidRPr="00EE0C64" w:rsidRDefault="00611F71" w:rsidP="00611F71">
      <w:pPr>
        <w:ind w:left="360" w:hanging="360"/>
        <w:jc w:val="both"/>
        <w:rPr>
          <w:sz w:val="24"/>
          <w:szCs w:val="24"/>
        </w:rPr>
      </w:pPr>
      <w:r w:rsidRPr="00EE0C64">
        <w:rPr>
          <w:rFonts w:ascii="Arial" w:hAnsi="Arial"/>
          <w:b/>
          <w:color w:val="0000FF"/>
          <w:sz w:val="22"/>
        </w:rPr>
        <w:t xml:space="preserve">   13- CLASSIFICHE E PUNTEGGIO</w:t>
      </w:r>
    </w:p>
    <w:p w:rsidR="00611F71" w:rsidRPr="003360C8" w:rsidRDefault="00611F71" w:rsidP="00A018CA">
      <w:pPr>
        <w:suppressAutoHyphens w:val="0"/>
        <w:autoSpaceDE w:val="0"/>
        <w:autoSpaceDN w:val="0"/>
        <w:adjustRightInd w:val="0"/>
        <w:ind w:left="284"/>
        <w:jc w:val="both"/>
        <w:rPr>
          <w:rFonts w:ascii="Arial" w:hAnsi="Arial" w:cs="Arial"/>
          <w:sz w:val="24"/>
          <w:szCs w:val="24"/>
          <w:lang w:eastAsia="it-IT"/>
        </w:rPr>
      </w:pPr>
      <w:r w:rsidRPr="003360C8">
        <w:rPr>
          <w:rFonts w:ascii="Arial" w:hAnsi="Arial" w:cs="Arial"/>
          <w:iCs/>
          <w:color w:val="000000"/>
          <w:sz w:val="24"/>
          <w:szCs w:val="24"/>
          <w:lang w:eastAsia="it-IT"/>
        </w:rPr>
        <w:t xml:space="preserve">Saranno stilate classifiche separate in tempo compensato per tutti i raggruppamento ORC utilizzando </w:t>
      </w:r>
      <w:r w:rsidRPr="003360C8">
        <w:rPr>
          <w:rFonts w:ascii="Arial" w:hAnsi="Arial" w:cs="Arial"/>
          <w:sz w:val="24"/>
          <w:szCs w:val="24"/>
          <w:lang w:eastAsia="it-IT"/>
        </w:rPr>
        <w:t xml:space="preserve">" l'ORC </w:t>
      </w:r>
      <w:r w:rsidRPr="003360C8">
        <w:rPr>
          <w:rFonts w:ascii="Arial" w:hAnsi="Arial" w:cs="Arial"/>
          <w:b/>
          <w:bCs/>
          <w:sz w:val="24"/>
          <w:szCs w:val="24"/>
          <w:lang w:eastAsia="it-IT"/>
        </w:rPr>
        <w:t>Rating System ToD</w:t>
      </w:r>
      <w:r w:rsidRPr="003360C8">
        <w:rPr>
          <w:rFonts w:ascii="Arial" w:hAnsi="Arial" w:cs="Arial"/>
          <w:sz w:val="24"/>
          <w:szCs w:val="24"/>
          <w:lang w:eastAsia="it-IT"/>
        </w:rPr>
        <w:t xml:space="preserve">", che calcola i compensi in funzione della lunghezza del percorso del tipo di percorso (su boe o costiero) e dei tempi impiegati da ogni barca a percorrerlo. </w:t>
      </w:r>
    </w:p>
    <w:p w:rsidR="00611F71" w:rsidRPr="003360C8" w:rsidRDefault="00611F71" w:rsidP="00A018CA">
      <w:pPr>
        <w:suppressAutoHyphens w:val="0"/>
        <w:autoSpaceDE w:val="0"/>
        <w:autoSpaceDN w:val="0"/>
        <w:adjustRightInd w:val="0"/>
        <w:ind w:left="284"/>
        <w:jc w:val="both"/>
        <w:rPr>
          <w:rFonts w:ascii="Arial" w:hAnsi="Arial" w:cs="Arial"/>
          <w:sz w:val="24"/>
          <w:szCs w:val="24"/>
          <w:lang w:eastAsia="it-IT"/>
        </w:rPr>
      </w:pPr>
      <w:r w:rsidRPr="003360C8">
        <w:rPr>
          <w:rFonts w:ascii="Arial" w:hAnsi="Arial" w:cs="Arial"/>
          <w:sz w:val="24"/>
          <w:szCs w:val="24"/>
          <w:lang w:eastAsia="it-IT"/>
        </w:rPr>
        <w:t>Il tempo compensato è calcolato come segue: Tempo compensato = tempo trascorso - TOD (* Distanza)</w:t>
      </w:r>
    </w:p>
    <w:p w:rsidR="00372D17" w:rsidRDefault="00372D17" w:rsidP="00A018C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40" w:lineRule="atLeast"/>
        <w:ind w:left="284"/>
        <w:jc w:val="both"/>
        <w:rPr>
          <w:rStyle w:val="Nessuno"/>
          <w:rFonts w:ascii="Verdana" w:hAnsi="Verdana"/>
          <w:b/>
          <w:bCs/>
          <w:sz w:val="28"/>
          <w:szCs w:val="28"/>
        </w:rPr>
      </w:pPr>
    </w:p>
    <w:p w:rsidR="00372D17" w:rsidRPr="00190944" w:rsidRDefault="00C21576" w:rsidP="00A018C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sz w:val="24"/>
          <w:szCs w:val="24"/>
        </w:rPr>
      </w:pPr>
      <w:r>
        <w:rPr>
          <w:rFonts w:ascii="Arial" w:hAnsi="Arial" w:cs="Arial"/>
          <w:sz w:val="24"/>
          <w:szCs w:val="24"/>
        </w:rPr>
        <w:t xml:space="preserve">Per le due classi </w:t>
      </w:r>
      <w:r w:rsidR="00372D17" w:rsidRPr="00996C8F">
        <w:rPr>
          <w:rFonts w:ascii="Arial" w:hAnsi="Arial" w:cs="Arial"/>
          <w:sz w:val="24"/>
          <w:szCs w:val="24"/>
        </w:rPr>
        <w:t xml:space="preserve">dotate di certificato di </w:t>
      </w:r>
      <w:r w:rsidR="00372D17" w:rsidRPr="00190944">
        <w:rPr>
          <w:rFonts w:ascii="Arial" w:hAnsi="Arial" w:cs="Arial"/>
          <w:sz w:val="24"/>
          <w:szCs w:val="24"/>
        </w:rPr>
        <w:t>stazza F.I.V</w:t>
      </w:r>
      <w:r>
        <w:rPr>
          <w:rFonts w:ascii="Arial" w:hAnsi="Arial" w:cs="Arial"/>
          <w:sz w:val="24"/>
          <w:szCs w:val="24"/>
        </w:rPr>
        <w:t>,</w:t>
      </w:r>
      <w:r w:rsidR="00372D17" w:rsidRPr="00190944">
        <w:rPr>
          <w:rFonts w:ascii="Arial" w:hAnsi="Arial" w:cs="Arial"/>
          <w:sz w:val="24"/>
          <w:szCs w:val="24"/>
        </w:rPr>
        <w:br/>
      </w:r>
      <w:r>
        <w:rPr>
          <w:rFonts w:ascii="Arial" w:hAnsi="Arial" w:cs="Arial"/>
          <w:sz w:val="24"/>
          <w:szCs w:val="24"/>
        </w:rPr>
        <w:t>il</w:t>
      </w:r>
      <w:r w:rsidR="00372D17" w:rsidRPr="00996C8F">
        <w:rPr>
          <w:rFonts w:ascii="Arial" w:hAnsi="Arial" w:cs="Arial"/>
          <w:sz w:val="24"/>
          <w:szCs w:val="24"/>
        </w:rPr>
        <w:t xml:space="preserve"> certificato (gratuito), se non gi</w:t>
      </w:r>
      <w:r w:rsidR="00372D17" w:rsidRPr="00190944">
        <w:rPr>
          <w:rFonts w:ascii="Arial" w:hAnsi="Arial" w:cs="Arial"/>
          <w:sz w:val="24"/>
          <w:szCs w:val="24"/>
        </w:rPr>
        <w:t xml:space="preserve">à </w:t>
      </w:r>
      <w:r w:rsidR="00372D17" w:rsidRPr="00996C8F">
        <w:rPr>
          <w:rFonts w:ascii="Arial" w:hAnsi="Arial" w:cs="Arial"/>
          <w:sz w:val="24"/>
          <w:szCs w:val="24"/>
        </w:rPr>
        <w:t>fatto</w:t>
      </w:r>
      <w:r w:rsidR="00BC7954">
        <w:rPr>
          <w:rFonts w:ascii="Arial" w:hAnsi="Arial" w:cs="Arial"/>
          <w:sz w:val="24"/>
          <w:szCs w:val="24"/>
        </w:rPr>
        <w:t>,</w:t>
      </w:r>
      <w:r w:rsidR="00372D17" w:rsidRPr="00996C8F">
        <w:rPr>
          <w:rFonts w:ascii="Arial" w:hAnsi="Arial" w:cs="Arial"/>
          <w:sz w:val="24"/>
          <w:szCs w:val="24"/>
        </w:rPr>
        <w:t xml:space="preserve"> deve essere acquisito  PRIMA della procedura di iscrizione alla manifestazione, presso il proprio o altro Circolo affiliato F.I.V. che lo </w:t>
      </w:r>
      <w:r w:rsidR="00372D17" w:rsidRPr="00996C8F">
        <w:rPr>
          <w:rFonts w:ascii="Arial" w:hAnsi="Arial" w:cs="Arial"/>
          <w:sz w:val="24"/>
          <w:szCs w:val="24"/>
        </w:rPr>
        <w:lastRenderedPageBreak/>
        <w:t>rilascerà all’armatore. La stazza F.I.V. può essere prodotta in due versioni, sia per uso a vele bianche che con spi/gennaker. Il certificato ha valore anche per le successive manifestazioni, e può essere modificato qualora le caratteristiche dell’imbarcazione risultino errate o vengano modificate. Ai fini della stazza F.I.V. le vele di prua non inferite allo strallo (ad esempio “</w:t>
      </w:r>
      <w:r w:rsidR="00372D17" w:rsidRPr="00190944">
        <w:rPr>
          <w:rFonts w:ascii="Arial" w:hAnsi="Arial" w:cs="Arial"/>
          <w:sz w:val="24"/>
          <w:szCs w:val="24"/>
        </w:rPr>
        <w:t>Code Zero</w:t>
      </w:r>
      <w:r w:rsidR="00372D17" w:rsidRPr="00996C8F">
        <w:rPr>
          <w:rFonts w:ascii="Arial" w:hAnsi="Arial" w:cs="Arial"/>
          <w:sz w:val="24"/>
          <w:szCs w:val="24"/>
        </w:rPr>
        <w:t>”) non sono considerate “vele di bolina”.</w:t>
      </w:r>
      <w:r w:rsidR="00372D17" w:rsidRPr="00190944">
        <w:rPr>
          <w:rFonts w:ascii="Arial" w:hAnsi="Arial" w:cs="Arial"/>
          <w:sz w:val="24"/>
          <w:szCs w:val="24"/>
        </w:rPr>
        <w:br/>
      </w:r>
      <w:r w:rsidR="00372D17" w:rsidRPr="00996C8F">
        <w:rPr>
          <w:rFonts w:ascii="Arial" w:hAnsi="Arial" w:cs="Arial"/>
          <w:sz w:val="24"/>
          <w:szCs w:val="24"/>
        </w:rPr>
        <w:t>Il Comitato Organizzatore si riserva di sottoporre l’imbarcazione a controllo di conformit</w:t>
      </w:r>
      <w:r w:rsidR="00372D17" w:rsidRPr="00190944">
        <w:rPr>
          <w:rFonts w:ascii="Arial" w:hAnsi="Arial" w:cs="Arial"/>
          <w:sz w:val="24"/>
          <w:szCs w:val="24"/>
        </w:rPr>
        <w:t xml:space="preserve">à </w:t>
      </w:r>
      <w:r w:rsidR="00372D17" w:rsidRPr="00996C8F">
        <w:rPr>
          <w:rFonts w:ascii="Arial" w:hAnsi="Arial" w:cs="Arial"/>
          <w:sz w:val="24"/>
          <w:szCs w:val="24"/>
        </w:rPr>
        <w:t>alle caratteristiche dichiarate nel certificato. Per tutte le imbarcazioni. non è comunque consentita la protesta di stazza. I certificati di stazza saranno disponibili, per consultazione, a tutti i partecipanti alla regata</w:t>
      </w:r>
      <w:r w:rsidR="00372D17" w:rsidRPr="00190944">
        <w:rPr>
          <w:rFonts w:ascii="Arial" w:hAnsi="Arial" w:cs="Arial"/>
          <w:sz w:val="24"/>
          <w:szCs w:val="24"/>
        </w:rPr>
        <w:t>.</w:t>
      </w:r>
    </w:p>
    <w:p w:rsidR="00372D17" w:rsidRDefault="00372D17" w:rsidP="00372D1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jc w:val="both"/>
        <w:rPr>
          <w:rStyle w:val="Nessuno"/>
          <w:rFonts w:ascii="Times" w:hAnsi="Times"/>
          <w:b/>
          <w:bCs/>
          <w:sz w:val="29"/>
          <w:szCs w:val="29"/>
        </w:rPr>
      </w:pPr>
    </w:p>
    <w:p w:rsidR="00372D17" w:rsidRDefault="00372D17" w:rsidP="00372D1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jc w:val="both"/>
        <w:rPr>
          <w:rStyle w:val="Nessuno"/>
          <w:rFonts w:ascii="Times" w:hAnsi="Times"/>
          <w:b/>
          <w:bCs/>
          <w:sz w:val="29"/>
          <w:szCs w:val="29"/>
        </w:rPr>
      </w:pPr>
      <w:r>
        <w:rPr>
          <w:rStyle w:val="Nessuno"/>
          <w:rFonts w:ascii="Times" w:hAnsi="Times"/>
          <w:b/>
          <w:bCs/>
          <w:sz w:val="29"/>
          <w:szCs w:val="29"/>
        </w:rPr>
        <w:t>Categoria“velebianche”e“spi-gennaker”</w:t>
      </w:r>
    </w:p>
    <w:p w:rsidR="00372D17" w:rsidRPr="003360C8" w:rsidRDefault="00372D17" w:rsidP="00A018C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rPr>
          <w:rFonts w:ascii="Arial" w:hAnsi="Arial" w:cs="Arial"/>
          <w:sz w:val="24"/>
          <w:szCs w:val="24"/>
        </w:rPr>
      </w:pPr>
      <w:r w:rsidRPr="003360C8">
        <w:rPr>
          <w:rFonts w:ascii="Arial" w:hAnsi="Arial" w:cs="Arial"/>
          <w:sz w:val="24"/>
          <w:szCs w:val="24"/>
        </w:rPr>
        <w:t xml:space="preserve">Per la categoria “vele bianche” sono consentiti solo l’uso di randa e di una vela di prua inferita allo strallo, a prescindere dalla tecnologia delle vele impiegate. Le due categorie </w:t>
      </w:r>
      <w:r w:rsidR="00A018CA">
        <w:rPr>
          <w:rFonts w:ascii="Arial" w:hAnsi="Arial" w:cs="Arial"/>
          <w:sz w:val="24"/>
          <w:szCs w:val="24"/>
        </w:rPr>
        <w:t>avranno</w:t>
      </w:r>
      <w:r w:rsidRPr="003360C8">
        <w:rPr>
          <w:rFonts w:ascii="Arial" w:hAnsi="Arial" w:cs="Arial"/>
          <w:sz w:val="24"/>
          <w:szCs w:val="24"/>
        </w:rPr>
        <w:t xml:space="preserve"> classifiche separate. Si ricorda che la Stazza F.I.V. può essere prodotta sia dichiarando di esser</w:t>
      </w:r>
      <w:r w:rsidR="00A018CA">
        <w:rPr>
          <w:rFonts w:ascii="Arial" w:hAnsi="Arial" w:cs="Arial"/>
          <w:sz w:val="24"/>
          <w:szCs w:val="24"/>
        </w:rPr>
        <w:t>e dotati di spi/gennaker che no,</w:t>
      </w:r>
      <w:r w:rsidRPr="003360C8">
        <w:rPr>
          <w:rFonts w:ascii="Arial" w:hAnsi="Arial" w:cs="Arial"/>
          <w:sz w:val="24"/>
          <w:szCs w:val="24"/>
        </w:rPr>
        <w:t xml:space="preserve"> è quindi interesse dell’armatore che partecipa a “vele bianche” produrre il certificato che esclude l’uso dello spi o del gennaker, in quanto ciò gli assegna il rating corretto (più favorevole). </w:t>
      </w:r>
    </w:p>
    <w:p w:rsidR="00C21576" w:rsidRPr="003360C8" w:rsidRDefault="00C21576" w:rsidP="00372D17">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340" w:lineRule="atLeast"/>
        <w:jc w:val="both"/>
        <w:rPr>
          <w:rStyle w:val="Nessuno"/>
          <w:rFonts w:ascii="Arial" w:eastAsia="Times" w:hAnsi="Arial" w:cs="Arial"/>
          <w:sz w:val="24"/>
          <w:szCs w:val="24"/>
        </w:rPr>
      </w:pPr>
      <w:r w:rsidRPr="003360C8">
        <w:rPr>
          <w:rFonts w:ascii="Arial" w:hAnsi="Arial" w:cs="Arial"/>
          <w:sz w:val="24"/>
          <w:szCs w:val="24"/>
        </w:rPr>
        <w:t>Pe</w:t>
      </w:r>
      <w:r w:rsidR="00A018CA">
        <w:rPr>
          <w:rFonts w:ascii="Arial" w:hAnsi="Arial" w:cs="Arial"/>
          <w:sz w:val="24"/>
          <w:szCs w:val="24"/>
        </w:rPr>
        <w:t>r la Classe J le regate saranno in tempo reale e saranno effettuate 2 prove per giornata.</w:t>
      </w:r>
    </w:p>
    <w:p w:rsidR="00611F71" w:rsidRPr="00EE0C64" w:rsidRDefault="00611F71" w:rsidP="00611F71">
      <w:pPr>
        <w:autoSpaceDE w:val="0"/>
        <w:jc w:val="both"/>
        <w:rPr>
          <w:rFonts w:ascii="Arial" w:hAnsi="Arial" w:cs="Arial"/>
          <w:b/>
          <w:color w:val="0000FF"/>
          <w:sz w:val="16"/>
          <w:szCs w:val="16"/>
        </w:rPr>
      </w:pPr>
    </w:p>
    <w:p w:rsidR="00611F71" w:rsidRPr="00EE0C64" w:rsidRDefault="00611F71" w:rsidP="00611F71">
      <w:pPr>
        <w:rPr>
          <w:rFonts w:ascii="Arial" w:hAnsi="Arial" w:cs="Arial"/>
          <w:b/>
          <w:color w:val="0000FF"/>
          <w:sz w:val="22"/>
        </w:rPr>
      </w:pPr>
      <w:r w:rsidRPr="00EE0C64">
        <w:rPr>
          <w:rFonts w:ascii="Arial" w:hAnsi="Arial" w:cs="Arial"/>
          <w:b/>
          <w:color w:val="0000FF"/>
          <w:sz w:val="22"/>
        </w:rPr>
        <w:t xml:space="preserve">   14- PREMI</w:t>
      </w:r>
    </w:p>
    <w:p w:rsidR="00611F71" w:rsidRPr="00930764" w:rsidRDefault="00611F71" w:rsidP="00611F71">
      <w:pPr>
        <w:ind w:left="284"/>
        <w:jc w:val="both"/>
        <w:rPr>
          <w:b/>
          <w:sz w:val="24"/>
          <w:szCs w:val="24"/>
          <w:u w:val="single"/>
        </w:rPr>
      </w:pPr>
      <w:r w:rsidRPr="00EE0C64">
        <w:rPr>
          <w:sz w:val="24"/>
          <w:szCs w:val="24"/>
        </w:rPr>
        <w:t>Al primo, secondo e terzo classificato del campionato per i raggruppamenti  con almeno 4 barche; solo al primo classificato per raggruppamenti con meno di 4 barche.</w:t>
      </w:r>
      <w:bookmarkStart w:id="0" w:name="_GoBack"/>
      <w:r w:rsidR="004E52CA" w:rsidRPr="00930764">
        <w:rPr>
          <w:b/>
          <w:sz w:val="24"/>
          <w:szCs w:val="24"/>
          <w:u w:val="single"/>
        </w:rPr>
        <w:t>Le barche appartenenti ai</w:t>
      </w:r>
      <w:r w:rsidR="00BC7954" w:rsidRPr="00930764">
        <w:rPr>
          <w:b/>
          <w:sz w:val="24"/>
          <w:szCs w:val="24"/>
          <w:u w:val="single"/>
        </w:rPr>
        <w:t xml:space="preserve"> raggruppamenti a stazza F.</w:t>
      </w:r>
      <w:r w:rsidR="004E52CA" w:rsidRPr="00930764">
        <w:rPr>
          <w:b/>
          <w:sz w:val="24"/>
          <w:szCs w:val="24"/>
          <w:u w:val="single"/>
        </w:rPr>
        <w:t>I.V. come da normativa vigente non partecipano ad un campionato ma a singole manifestazioni.</w:t>
      </w:r>
    </w:p>
    <w:bookmarkEnd w:id="0"/>
    <w:p w:rsidR="00611F71" w:rsidRPr="00EE0C64" w:rsidRDefault="00611F71" w:rsidP="00611F71">
      <w:pPr>
        <w:ind w:left="360"/>
        <w:jc w:val="both"/>
        <w:rPr>
          <w:sz w:val="24"/>
          <w:szCs w:val="24"/>
        </w:rPr>
      </w:pPr>
      <w:r w:rsidRPr="00EE0C64">
        <w:rPr>
          <w:sz w:val="24"/>
          <w:szCs w:val="24"/>
        </w:rPr>
        <w:t xml:space="preserve">Altri premi </w:t>
      </w:r>
      <w:r w:rsidR="004E52CA">
        <w:rPr>
          <w:sz w:val="24"/>
          <w:szCs w:val="24"/>
        </w:rPr>
        <w:t xml:space="preserve">sono </w:t>
      </w:r>
      <w:r w:rsidRPr="00EE0C64">
        <w:rPr>
          <w:sz w:val="24"/>
          <w:szCs w:val="24"/>
        </w:rPr>
        <w:t>a discrezione dell’Ente organizzatore.</w:t>
      </w:r>
    </w:p>
    <w:p w:rsidR="00611F71" w:rsidRPr="00EE0C64" w:rsidRDefault="00611F71" w:rsidP="00C961F6">
      <w:pPr>
        <w:ind w:left="284"/>
        <w:jc w:val="both"/>
        <w:rPr>
          <w:rFonts w:ascii="Arial" w:hAnsi="Arial"/>
          <w:b/>
          <w:color w:val="0000FF"/>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 xml:space="preserve">   15- PUBBLICITA’ </w:t>
      </w:r>
    </w:p>
    <w:p w:rsidR="00611F71" w:rsidRPr="00EE0C64" w:rsidRDefault="00611F71" w:rsidP="00611F71">
      <w:pPr>
        <w:rPr>
          <w:sz w:val="24"/>
          <w:szCs w:val="24"/>
        </w:rPr>
      </w:pPr>
      <w:r w:rsidRPr="00EE0C64">
        <w:rPr>
          <w:sz w:val="24"/>
          <w:szCs w:val="24"/>
        </w:rPr>
        <w:t xml:space="preserve">      Status previsto Cat. C del Codice </w:t>
      </w:r>
      <w:r w:rsidR="004E52CA">
        <w:rPr>
          <w:sz w:val="24"/>
          <w:szCs w:val="24"/>
        </w:rPr>
        <w:t>WS</w:t>
      </w:r>
      <w:r w:rsidRPr="00EE0C64">
        <w:rPr>
          <w:sz w:val="24"/>
          <w:szCs w:val="24"/>
        </w:rPr>
        <w:t xml:space="preserve"> per la pubblicità.</w:t>
      </w:r>
    </w:p>
    <w:p w:rsidR="00611F71" w:rsidRPr="00EE0C64" w:rsidRDefault="00611F71" w:rsidP="00611F71">
      <w:pPr>
        <w:rPr>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 xml:space="preserve">   16- AGEVOLAZIONI</w:t>
      </w:r>
    </w:p>
    <w:p w:rsidR="00611F71" w:rsidRPr="00EE0C64" w:rsidRDefault="00611F71" w:rsidP="00611F71">
      <w:pPr>
        <w:ind w:left="360"/>
        <w:jc w:val="both"/>
        <w:rPr>
          <w:rFonts w:ascii="Arial" w:hAnsi="Arial"/>
          <w:b/>
          <w:sz w:val="24"/>
          <w:szCs w:val="24"/>
          <w:u w:val="single"/>
        </w:rPr>
      </w:pPr>
      <w:r w:rsidRPr="00EE0C64">
        <w:rPr>
          <w:sz w:val="24"/>
          <w:szCs w:val="24"/>
        </w:rPr>
        <w:t xml:space="preserve">Le imbarcazioni (di lunghezza massima di 9,00 metri), provenienti da altri circoli o associazioni potranno essere ospitate, </w:t>
      </w:r>
      <w:r w:rsidRPr="00EE0C64">
        <w:rPr>
          <w:b/>
          <w:sz w:val="24"/>
          <w:szCs w:val="24"/>
          <w:u w:val="single"/>
        </w:rPr>
        <w:t>a richiesta e fino ad esaurimento della disponibilità</w:t>
      </w:r>
      <w:r w:rsidRPr="00EE0C64">
        <w:rPr>
          <w:sz w:val="24"/>
          <w:szCs w:val="24"/>
          <w:u w:val="single"/>
        </w:rPr>
        <w:t xml:space="preserve">, </w:t>
      </w:r>
      <w:r w:rsidRPr="00EE0C64">
        <w:rPr>
          <w:sz w:val="24"/>
          <w:szCs w:val="24"/>
        </w:rPr>
        <w:t xml:space="preserve">per tutta la durata del Campionato, presso i pontili della Lega Navale. </w:t>
      </w:r>
      <w:r w:rsidRPr="00EE0C64">
        <w:rPr>
          <w:b/>
          <w:sz w:val="24"/>
          <w:szCs w:val="24"/>
          <w:u w:val="single"/>
        </w:rPr>
        <w:t>Per gli altri casi saranno possibilmente concordate condizioni agevolate di ormeggio presso pontili privati le cui tariffe dovranno essere regolate direttamente tra il titolare del pontile e l’armatore dell’unità. La lista ed i recapiti dei titolari degli ormeggi saranno disponibili sul s</w:t>
      </w:r>
      <w:r w:rsidR="00C961F6">
        <w:rPr>
          <w:b/>
          <w:sz w:val="24"/>
          <w:szCs w:val="24"/>
          <w:u w:val="single"/>
        </w:rPr>
        <w:t>ito della Sezione quanto prima</w:t>
      </w:r>
      <w:r w:rsidRPr="00EE0C64">
        <w:rPr>
          <w:b/>
          <w:sz w:val="24"/>
          <w:szCs w:val="24"/>
          <w:u w:val="single"/>
        </w:rPr>
        <w:t xml:space="preserve">.   </w:t>
      </w:r>
    </w:p>
    <w:p w:rsidR="00611F71" w:rsidRPr="00EE0C64" w:rsidRDefault="00611F71" w:rsidP="00611F71">
      <w:pPr>
        <w:ind w:left="360"/>
        <w:jc w:val="both"/>
        <w:rPr>
          <w:rFonts w:ascii="Arial" w:hAnsi="Arial"/>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 xml:space="preserve">  17- COMUNICAZIONI RADIO</w:t>
      </w:r>
    </w:p>
    <w:p w:rsidR="00611F71" w:rsidRPr="00EE0C64" w:rsidRDefault="00611F71" w:rsidP="00611F71">
      <w:pPr>
        <w:jc w:val="both"/>
        <w:rPr>
          <w:sz w:val="24"/>
          <w:szCs w:val="24"/>
        </w:rPr>
      </w:pPr>
      <w:r w:rsidRPr="00EE0C64">
        <w:rPr>
          <w:sz w:val="24"/>
          <w:szCs w:val="24"/>
        </w:rPr>
        <w:t xml:space="preserve">     Il canale ufficiale del Comitato di Regata è il canale 72 VHF sul quale i concorrenti dovranno                                   </w:t>
      </w:r>
    </w:p>
    <w:p w:rsidR="00611F71" w:rsidRPr="00EE0C64" w:rsidRDefault="00611F71" w:rsidP="00611F71">
      <w:pPr>
        <w:jc w:val="both"/>
        <w:rPr>
          <w:sz w:val="24"/>
          <w:szCs w:val="24"/>
        </w:rPr>
      </w:pPr>
      <w:r w:rsidRPr="00EE0C64">
        <w:rPr>
          <w:sz w:val="24"/>
          <w:szCs w:val="24"/>
        </w:rPr>
        <w:t xml:space="preserve">     fare ascolto. Su di esso, possibilmente, potranno essere ripetuti in fonia i segnali visivi esposti   </w:t>
      </w:r>
    </w:p>
    <w:p w:rsidR="00611F71" w:rsidRPr="00EE0C64" w:rsidRDefault="00611F71" w:rsidP="00611F71">
      <w:pPr>
        <w:jc w:val="both"/>
        <w:rPr>
          <w:sz w:val="24"/>
          <w:szCs w:val="24"/>
        </w:rPr>
      </w:pPr>
      <w:r w:rsidRPr="00EE0C64">
        <w:rPr>
          <w:sz w:val="24"/>
          <w:szCs w:val="24"/>
        </w:rPr>
        <w:t xml:space="preserve">     sul battello Comitato di Regata. La mancata o errata trasmissione di tali ripetizioni foniche </w:t>
      </w:r>
    </w:p>
    <w:p w:rsidR="00611F71" w:rsidRPr="00EE0C64" w:rsidRDefault="00611F71" w:rsidP="00611F71">
      <w:pPr>
        <w:jc w:val="both"/>
        <w:rPr>
          <w:sz w:val="24"/>
          <w:szCs w:val="24"/>
        </w:rPr>
      </w:pPr>
      <w:r w:rsidRPr="00EE0C64">
        <w:rPr>
          <w:sz w:val="24"/>
          <w:szCs w:val="24"/>
        </w:rPr>
        <w:t xml:space="preserve">     non potranno costituire materie di proteste, ovvero richiesta di riparazione, ai sensi della </w:t>
      </w:r>
    </w:p>
    <w:p w:rsidR="00611F71" w:rsidRPr="00EE0C64" w:rsidRDefault="00611F71" w:rsidP="00611F71">
      <w:pPr>
        <w:jc w:val="both"/>
        <w:rPr>
          <w:sz w:val="24"/>
          <w:szCs w:val="24"/>
        </w:rPr>
      </w:pPr>
      <w:r w:rsidRPr="00EE0C64">
        <w:rPr>
          <w:sz w:val="24"/>
          <w:szCs w:val="24"/>
        </w:rPr>
        <w:t xml:space="preserve">     regola </w:t>
      </w:r>
      <w:r w:rsidR="00513FF6">
        <w:rPr>
          <w:sz w:val="24"/>
          <w:szCs w:val="24"/>
        </w:rPr>
        <w:t>WS</w:t>
      </w:r>
      <w:r w:rsidRPr="00EE0C64">
        <w:rPr>
          <w:sz w:val="24"/>
          <w:szCs w:val="24"/>
        </w:rPr>
        <w:t xml:space="preserve"> 60.1.</w:t>
      </w:r>
    </w:p>
    <w:p w:rsidR="00611F71" w:rsidRPr="00EE0C64" w:rsidRDefault="00611F71" w:rsidP="00611F71">
      <w:pPr>
        <w:jc w:val="both"/>
        <w:rPr>
          <w:sz w:val="24"/>
          <w:szCs w:val="24"/>
        </w:rPr>
      </w:pPr>
      <w:r w:rsidRPr="00EE0C64">
        <w:rPr>
          <w:sz w:val="24"/>
          <w:szCs w:val="24"/>
        </w:rPr>
        <w:t xml:space="preserve">     Le imbarcazioni concorrenti potranno usare il canale 72 esclusivamente per:</w:t>
      </w:r>
    </w:p>
    <w:p w:rsidR="00611F71" w:rsidRPr="00EE0C64" w:rsidRDefault="00611F71" w:rsidP="00611F71">
      <w:pPr>
        <w:jc w:val="both"/>
        <w:rPr>
          <w:sz w:val="24"/>
          <w:szCs w:val="24"/>
        </w:rPr>
      </w:pPr>
      <w:r w:rsidRPr="00EE0C64">
        <w:rPr>
          <w:sz w:val="24"/>
          <w:szCs w:val="24"/>
        </w:rPr>
        <w:t xml:space="preserve">     a) comunicazioni di sicurezza e di emergenza;</w:t>
      </w:r>
    </w:p>
    <w:p w:rsidR="00611F71" w:rsidRPr="00EE0C64" w:rsidRDefault="00611F71" w:rsidP="00611F71">
      <w:pPr>
        <w:jc w:val="both"/>
        <w:rPr>
          <w:sz w:val="24"/>
          <w:szCs w:val="24"/>
        </w:rPr>
      </w:pPr>
      <w:r w:rsidRPr="00EE0C64">
        <w:rPr>
          <w:sz w:val="24"/>
          <w:szCs w:val="24"/>
        </w:rPr>
        <w:t xml:space="preserve">     b) comunicazioni di abbandono regata.</w:t>
      </w:r>
    </w:p>
    <w:p w:rsidR="00611F71" w:rsidRPr="00EE0C64" w:rsidRDefault="00611F71" w:rsidP="00611F71">
      <w:pPr>
        <w:jc w:val="both"/>
        <w:rPr>
          <w:sz w:val="24"/>
          <w:szCs w:val="24"/>
        </w:rPr>
      </w:pPr>
      <w:r w:rsidRPr="00EE0C64">
        <w:rPr>
          <w:sz w:val="24"/>
          <w:szCs w:val="24"/>
        </w:rPr>
        <w:t xml:space="preserve">     E' espressamente vietato, durante lo svolgimento delle regate, utilizzare il canale 72 VHF </w:t>
      </w:r>
    </w:p>
    <w:p w:rsidR="00611F71" w:rsidRPr="00EE0C64" w:rsidRDefault="00611F71" w:rsidP="00611F71">
      <w:pPr>
        <w:jc w:val="both"/>
        <w:rPr>
          <w:sz w:val="24"/>
          <w:szCs w:val="24"/>
        </w:rPr>
      </w:pPr>
      <w:r w:rsidRPr="00EE0C64">
        <w:rPr>
          <w:sz w:val="24"/>
          <w:szCs w:val="24"/>
        </w:rPr>
        <w:t xml:space="preserve">     per comunicazioni tra le imbarcazioni, per richieste di informazioni al Comitato di Regata, </w:t>
      </w:r>
    </w:p>
    <w:p w:rsidR="00611F71" w:rsidRDefault="00611F71" w:rsidP="00611F71">
      <w:pPr>
        <w:jc w:val="both"/>
        <w:rPr>
          <w:sz w:val="24"/>
          <w:szCs w:val="24"/>
        </w:rPr>
      </w:pPr>
      <w:r w:rsidRPr="00EE0C64">
        <w:rPr>
          <w:sz w:val="24"/>
          <w:szCs w:val="24"/>
        </w:rPr>
        <w:lastRenderedPageBreak/>
        <w:t xml:space="preserve">     segnalazioni di proteste o infrazioni. </w:t>
      </w:r>
    </w:p>
    <w:p w:rsidR="00372D17" w:rsidRDefault="00372D17" w:rsidP="00611F71">
      <w:pPr>
        <w:jc w:val="both"/>
        <w:rPr>
          <w:sz w:val="24"/>
          <w:szCs w:val="24"/>
        </w:rPr>
      </w:pPr>
    </w:p>
    <w:p w:rsidR="00372D17" w:rsidRPr="00816BE4" w:rsidRDefault="00372D17" w:rsidP="00372D17">
      <w:pPr>
        <w:jc w:val="both"/>
        <w:rPr>
          <w:rStyle w:val="Nessuno"/>
          <w:u w:color="333399"/>
        </w:rPr>
      </w:pPr>
      <w:r w:rsidRPr="00816BE4">
        <w:rPr>
          <w:rStyle w:val="Nessuno"/>
          <w:rFonts w:ascii="Verdana" w:hAnsi="Verdana"/>
          <w:b/>
          <w:bCs/>
          <w:i/>
          <w:iCs/>
          <w:color w:val="333399"/>
          <w:sz w:val="28"/>
          <w:szCs w:val="28"/>
          <w:u w:color="333399"/>
        </w:rPr>
        <w:t>Normativa anti-COVID</w:t>
      </w:r>
    </w:p>
    <w:p w:rsidR="00372D17" w:rsidRDefault="00372D17" w:rsidP="00372D17">
      <w:pPr>
        <w:jc w:val="both"/>
        <w:rPr>
          <w:rStyle w:val="Nessuno"/>
          <w:rFonts w:ascii="Verdana" w:eastAsia="Verdana" w:hAnsi="Verdana" w:cs="Verdana"/>
          <w:b/>
          <w:bCs/>
          <w:i/>
          <w:iCs/>
          <w:color w:val="333399"/>
          <w:sz w:val="20"/>
          <w:u w:color="333399"/>
        </w:rPr>
      </w:pPr>
    </w:p>
    <w:p w:rsidR="00372D17" w:rsidRPr="00816BE4" w:rsidRDefault="00372D17" w:rsidP="00372D17">
      <w:pPr>
        <w:pStyle w:val="CorpoA"/>
        <w:widowControl w:val="0"/>
        <w:spacing w:line="242" w:lineRule="auto"/>
        <w:ind w:right="35" w:firstLine="19"/>
        <w:jc w:val="both"/>
        <w:rPr>
          <w:rFonts w:ascii="Bookman Old Style" w:eastAsia="Bookman Old Style" w:hAnsi="Bookman Old Style" w:cs="Bookman Old Style"/>
          <w:b/>
          <w:i/>
          <w:iCs/>
          <w:color w:val="FF0000"/>
          <w:sz w:val="28"/>
          <w:szCs w:val="28"/>
          <w:u w:color="FF0000"/>
        </w:rPr>
      </w:pPr>
      <w:r w:rsidRPr="00816BE4">
        <w:rPr>
          <w:rFonts w:ascii="Bookman Old Style" w:hAnsi="Bookman Old Style"/>
          <w:b/>
          <w:i/>
          <w:iCs/>
          <w:color w:val="FF0000"/>
          <w:sz w:val="28"/>
          <w:szCs w:val="28"/>
          <w:u w:color="FF0000"/>
        </w:rPr>
        <w:t>"Le attività di regata dovranno essere svolte secondo le disposizioni in materia di contrasto  e contenimento di diffusione del COVID 19 emanate dalla Federazione che i Comitati  Organizzatori attiveranno e a cui i tesserati partecipanti si dovranno attenere sotto la  vigilanza da parte dello stesso Comitato Organizzatore.</w:t>
      </w:r>
    </w:p>
    <w:p w:rsidR="00372D17" w:rsidRPr="00816BE4" w:rsidRDefault="00372D17" w:rsidP="00372D17">
      <w:pPr>
        <w:jc w:val="both"/>
        <w:rPr>
          <w:rStyle w:val="Nessuno"/>
          <w:rFonts w:ascii="Verdana" w:eastAsia="Verdana" w:hAnsi="Verdana" w:cs="Verdana"/>
          <w:b/>
          <w:bCs/>
          <w:i/>
          <w:iCs/>
          <w:color w:val="333399"/>
          <w:sz w:val="28"/>
          <w:szCs w:val="28"/>
          <w:u w:color="333399"/>
        </w:rPr>
      </w:pPr>
      <w:r w:rsidRPr="00816BE4">
        <w:rPr>
          <w:rFonts w:ascii="Bookman Old Style" w:hAnsi="Bookman Old Style"/>
          <w:b/>
          <w:i/>
          <w:iCs/>
          <w:color w:val="FF0000"/>
          <w:sz w:val="28"/>
          <w:szCs w:val="28"/>
          <w:u w:color="FF0000"/>
        </w:rPr>
        <w:t>Eventuali casi di COVID 19 che dovessero essere rilevati nel corso della manifestazione  saranno denunciati dal Comitato Organizzatore ai competenti organi sanitari preposti"</w:t>
      </w:r>
    </w:p>
    <w:p w:rsidR="00372D17" w:rsidRDefault="00372D17" w:rsidP="00372D17">
      <w:pPr>
        <w:jc w:val="both"/>
        <w:rPr>
          <w:rStyle w:val="Nessuno"/>
          <w:rFonts w:ascii="Verdana" w:eastAsia="Verdana" w:hAnsi="Verdana" w:cs="Verdana"/>
          <w:b/>
          <w:bCs/>
          <w:i/>
          <w:iCs/>
          <w:color w:val="333399"/>
          <w:sz w:val="20"/>
          <w:u w:color="333399"/>
        </w:rPr>
      </w:pPr>
    </w:p>
    <w:p w:rsidR="00372D17" w:rsidRDefault="00372D17" w:rsidP="00611F71">
      <w:pPr>
        <w:jc w:val="both"/>
        <w:rPr>
          <w:sz w:val="24"/>
          <w:szCs w:val="24"/>
        </w:rPr>
      </w:pPr>
    </w:p>
    <w:p w:rsidR="00372D17" w:rsidRDefault="00372D17" w:rsidP="00611F71">
      <w:pPr>
        <w:jc w:val="both"/>
        <w:rPr>
          <w:sz w:val="24"/>
          <w:szCs w:val="24"/>
        </w:rPr>
      </w:pPr>
    </w:p>
    <w:p w:rsidR="00372D17" w:rsidRDefault="00372D17" w:rsidP="00611F71">
      <w:pPr>
        <w:jc w:val="both"/>
        <w:rPr>
          <w:sz w:val="24"/>
          <w:szCs w:val="24"/>
        </w:rPr>
      </w:pPr>
    </w:p>
    <w:p w:rsidR="00372D17" w:rsidRPr="00EE0C64" w:rsidRDefault="00372D17" w:rsidP="00611F71">
      <w:pPr>
        <w:jc w:val="both"/>
        <w:rPr>
          <w:sz w:val="24"/>
          <w:szCs w:val="24"/>
        </w:rPr>
      </w:pPr>
    </w:p>
    <w:p w:rsidR="00611F71" w:rsidRPr="00EE0C64" w:rsidRDefault="00611F71" w:rsidP="00611F71">
      <w:pPr>
        <w:ind w:firstLine="360"/>
        <w:rPr>
          <w:rFonts w:ascii="Arial" w:hAnsi="Arial"/>
          <w:b/>
          <w:sz w:val="16"/>
          <w:szCs w:val="16"/>
        </w:rPr>
      </w:pPr>
    </w:p>
    <w:p w:rsidR="00611F71" w:rsidRPr="00EE0C64" w:rsidRDefault="00611F71" w:rsidP="00611F71">
      <w:pPr>
        <w:rPr>
          <w:rFonts w:ascii="Arial" w:hAnsi="Arial"/>
          <w:b/>
          <w:color w:val="0000FF"/>
          <w:sz w:val="22"/>
        </w:rPr>
      </w:pPr>
      <w:r w:rsidRPr="00EE0C64">
        <w:rPr>
          <w:rFonts w:ascii="Arial" w:hAnsi="Arial"/>
          <w:b/>
          <w:color w:val="0000FF"/>
          <w:sz w:val="22"/>
        </w:rPr>
        <w:t>18- RESPONSABILITA’</w:t>
      </w:r>
    </w:p>
    <w:p w:rsidR="00F355ED" w:rsidRPr="00F355ED" w:rsidRDefault="00F355ED" w:rsidP="00611F71">
      <w:pPr>
        <w:pStyle w:val="Rientrocorpodeltesto21"/>
        <w:jc w:val="both"/>
        <w:rPr>
          <w:rFonts w:ascii="Times New Roman" w:hAnsi="Times New Roman"/>
          <w:sz w:val="24"/>
          <w:szCs w:val="24"/>
        </w:rPr>
      </w:pPr>
    </w:p>
    <w:p w:rsidR="00F355ED" w:rsidRPr="00F355ED" w:rsidRDefault="00F355ED" w:rsidP="00F355ED">
      <w:pPr>
        <w:pStyle w:val="Default"/>
        <w:ind w:left="360"/>
        <w:jc w:val="both"/>
      </w:pPr>
      <w:r w:rsidRPr="00F355ED">
        <w:t xml:space="preserve">Come da regola fondamentale World Sailing N° </w:t>
      </w:r>
      <w:r w:rsidR="004E52CA">
        <w:t>3</w:t>
      </w:r>
      <w:r w:rsidRPr="00F355ED">
        <w:t xml:space="preserve">, ciascun armatore e/o skipper delegato ufficialmente dell’imbarcazione saranno responsabili della propria decisione di partire o di continuare la regata, pertanto i Concorrenti partecipano alla manifestazione a loro rischio e pericolo e sotto la loro personale responsabilità a tutti gli effetti. Gli organizzatori, il Comitato di regata, il Comitato per le proteste, e tutti coloro che contribuiscono allo svolgimento della manifestazione, declinano ogni e qualsiasi responsabilità per danni diretti ed indiretti che potessero subire le persone e/o le cose, sia in terra che in acqua, in conseguenza della loro partecipazione alla manifestazione di cui al presente bando. Si ricorda agli armatori, agli skippers ed ai responsabili di bordo che essi rispondono personalmente di tutti gli incidenti che possano accadere alle loro imbarcazioni, ai loro equipaggi, a terzi qualsiasi. È quindi loro obbligo sancito contrarre le assicurazioni necessarie a coprire ogni e qualsiasi rischio, ivi compreso quello verso i terzi. È competenza degli skippers, o dei responsabili di bordo, decidere in base alle capacità dell’equipaggio, alla forza del vento, allo stato del mare, alle previsioni meteorologiche, ed a tutto quant’altro un buon marinaio deve prevedere, decidere se uscire in mare, se partecipare alla regata, se continuarla. Infine si ricorda agli skippers ed ai responsabili di bordo che la regata non gode di nessuna particolare forma di assistenza in mare se non del servizio di soccorso marittimo, normalmente previsto dalle Autorità di governo dello Stato, per la navigazione in mare. E’ per questo che le imbarcazioni hanno l’obbligo di essere munite di idoneo impianto radio trasmittente e ricevente, in VHF con il relativo canale di soccorso n. 16 ed altri canali tra cui il canale 72 ed essere anche muniti di apparecchi di rispetto da usare in caso di avaria dell’impianto principale. </w:t>
      </w:r>
    </w:p>
    <w:p w:rsidR="00F355ED" w:rsidRPr="00F355ED" w:rsidRDefault="00F355ED" w:rsidP="00F355ED">
      <w:pPr>
        <w:pStyle w:val="Rientrocorpodeltesto21"/>
        <w:jc w:val="both"/>
        <w:rPr>
          <w:rFonts w:ascii="Times New Roman" w:hAnsi="Times New Roman"/>
          <w:sz w:val="24"/>
          <w:szCs w:val="24"/>
        </w:rPr>
      </w:pPr>
      <w:r w:rsidRPr="00F355ED">
        <w:rPr>
          <w:rFonts w:ascii="Times New Roman" w:hAnsi="Times New Roman"/>
          <w:sz w:val="24"/>
          <w:szCs w:val="24"/>
        </w:rPr>
        <w:t xml:space="preserve">Si richiama inoltre la regola fondamentale World Sailing N° 1.1: Una barca o un concorrente deve dare tutto l’aiuto possibile ad ogni persona o vascello in pericolo.  </w:t>
      </w:r>
    </w:p>
    <w:p w:rsidR="00F355ED" w:rsidRPr="00F355ED" w:rsidRDefault="00F355ED" w:rsidP="00611F71">
      <w:pPr>
        <w:pStyle w:val="Rientrocorpodeltesto21"/>
        <w:jc w:val="both"/>
        <w:rPr>
          <w:rFonts w:ascii="Times New Roman" w:hAnsi="Times New Roman"/>
          <w:sz w:val="24"/>
          <w:szCs w:val="24"/>
        </w:rPr>
      </w:pPr>
    </w:p>
    <w:p w:rsidR="00F355ED" w:rsidRDefault="00F355ED" w:rsidP="00611F71">
      <w:pPr>
        <w:pStyle w:val="Rientrocorpodeltesto21"/>
        <w:jc w:val="both"/>
        <w:rPr>
          <w:rFonts w:ascii="Times New Roman" w:hAnsi="Times New Roman"/>
          <w:sz w:val="24"/>
          <w:szCs w:val="24"/>
        </w:rPr>
      </w:pPr>
    </w:p>
    <w:p w:rsidR="00F355ED" w:rsidRDefault="00F355ED" w:rsidP="00D272B2">
      <w:pPr>
        <w:pStyle w:val="Rientrocorpodeltesto21"/>
        <w:ind w:left="0"/>
        <w:jc w:val="both"/>
        <w:rPr>
          <w:rFonts w:ascii="Times New Roman" w:hAnsi="Times New Roman"/>
          <w:sz w:val="24"/>
          <w:szCs w:val="24"/>
        </w:rPr>
      </w:pPr>
    </w:p>
    <w:p w:rsidR="00611F71" w:rsidRPr="00EE0C64" w:rsidRDefault="00611F71" w:rsidP="00611F71">
      <w:pPr>
        <w:pStyle w:val="Rientrocorpodeltesto21"/>
        <w:ind w:left="0"/>
        <w:jc w:val="both"/>
        <w:rPr>
          <w:rFonts w:ascii="Times New Roman" w:hAnsi="Times New Roman"/>
          <w:sz w:val="16"/>
          <w:szCs w:val="16"/>
        </w:rPr>
      </w:pPr>
    </w:p>
    <w:p w:rsidR="00611F71" w:rsidRPr="00EE0C64" w:rsidRDefault="00611F71" w:rsidP="00611F71">
      <w:pPr>
        <w:pStyle w:val="Rientrocorpodeltesto21"/>
        <w:ind w:left="0"/>
        <w:jc w:val="both"/>
        <w:rPr>
          <w:rFonts w:ascii="Times New Roman" w:hAnsi="Times New Roman"/>
        </w:rPr>
      </w:pPr>
    </w:p>
    <w:p w:rsidR="00611F71" w:rsidRPr="00EE0C64" w:rsidRDefault="00611F71" w:rsidP="00611F71">
      <w:pPr>
        <w:pStyle w:val="Rientrocorpodeltesto21"/>
        <w:ind w:left="0"/>
        <w:jc w:val="both"/>
        <w:rPr>
          <w:rFonts w:ascii="Times New Roman" w:hAnsi="Times New Roman"/>
        </w:rPr>
      </w:pPr>
      <w:r w:rsidRPr="00EE0C64">
        <w:rPr>
          <w:rFonts w:ascii="Times New Roman" w:hAnsi="Times New Roman"/>
        </w:rPr>
        <w:t xml:space="preserve">                                                                                    IL COMITATO ORGANIZZATORE</w:t>
      </w:r>
    </w:p>
    <w:p w:rsidR="00F54FF4" w:rsidRDefault="00F54FF4" w:rsidP="001B4DE2">
      <w:pPr>
        <w:jc w:val="center"/>
        <w:rPr>
          <w:rFonts w:ascii="Arial" w:hAnsi="Arial" w:cs="Arial"/>
          <w:b/>
          <w:color w:val="0000FF"/>
        </w:rPr>
      </w:pPr>
    </w:p>
    <w:p w:rsidR="00C961F6" w:rsidRDefault="00F355ED" w:rsidP="001B4DE2">
      <w:pPr>
        <w:jc w:val="center"/>
        <w:rPr>
          <w:rFonts w:ascii="Arial" w:hAnsi="Arial" w:cs="Arial"/>
          <w:b/>
          <w:color w:val="0000FF"/>
        </w:rPr>
      </w:pPr>
      <w:r>
        <w:rPr>
          <w:rFonts w:ascii="Arial" w:hAnsi="Arial" w:cs="Arial"/>
          <w:b/>
          <w:color w:val="0000FF"/>
        </w:rPr>
        <w:t>L.N.I</w:t>
      </w:r>
      <w:r w:rsidR="0089208C">
        <w:rPr>
          <w:rFonts w:ascii="Arial" w:hAnsi="Arial" w:cs="Arial"/>
          <w:b/>
          <w:color w:val="0000FF"/>
        </w:rPr>
        <w:t xml:space="preserve"> di AGROPOLI </w:t>
      </w:r>
      <w:r w:rsidR="001B4DE2">
        <w:rPr>
          <w:rFonts w:ascii="Arial" w:hAnsi="Arial" w:cs="Arial"/>
          <w:b/>
          <w:color w:val="0000FF"/>
        </w:rPr>
        <w:t>X</w:t>
      </w:r>
      <w:r w:rsidR="00C961F6">
        <w:rPr>
          <w:rFonts w:ascii="Arial" w:hAnsi="Arial" w:cs="Arial"/>
          <w:b/>
          <w:color w:val="0000FF"/>
        </w:rPr>
        <w:t xml:space="preserve"> EDIZIONE  del TORNEO “</w:t>
      </w:r>
      <w:r w:rsidR="00C961F6">
        <w:rPr>
          <w:rFonts w:ascii="Arial" w:hAnsi="Arial" w:cs="Arial"/>
          <w:b/>
          <w:i/>
          <w:color w:val="0000FF"/>
        </w:rPr>
        <w:t>NINO RAINIS</w:t>
      </w:r>
      <w:r w:rsidR="00C961F6">
        <w:rPr>
          <w:rFonts w:ascii="Arial" w:hAnsi="Arial" w:cs="Arial"/>
          <w:b/>
          <w:color w:val="0000FF"/>
        </w:rPr>
        <w:t>”</w:t>
      </w:r>
    </w:p>
    <w:p w:rsidR="00C961F6" w:rsidRDefault="00C961F6" w:rsidP="00C961F6">
      <w:pPr>
        <w:ind w:hanging="540"/>
        <w:jc w:val="center"/>
        <w:rPr>
          <w:rFonts w:ascii="Arial" w:hAnsi="Arial" w:cs="Arial"/>
          <w:b/>
          <w:color w:val="0000FF"/>
        </w:rPr>
      </w:pPr>
    </w:p>
    <w:p w:rsidR="00C961F6" w:rsidRDefault="00C961F6" w:rsidP="00C961F6">
      <w:pPr>
        <w:jc w:val="center"/>
        <w:rPr>
          <w:color w:val="0000FF"/>
          <w:sz w:val="12"/>
          <w:szCs w:val="12"/>
        </w:rPr>
      </w:pPr>
      <w:r>
        <w:rPr>
          <w:rFonts w:ascii="Arial" w:eastAsia="Arial" w:hAnsi="Arial" w:cs="Arial"/>
          <w:b/>
          <w:emboss/>
          <w:color w:val="0000FF"/>
          <w:sz w:val="36"/>
          <w:szCs w:val="36"/>
        </w:rPr>
        <w:t>“</w:t>
      </w:r>
      <w:r>
        <w:rPr>
          <w:rFonts w:ascii="Arial" w:hAnsi="Arial" w:cs="Arial"/>
          <w:b/>
          <w:i/>
          <w:emboss/>
          <w:color w:val="0000FF"/>
          <w:sz w:val="36"/>
          <w:szCs w:val="36"/>
        </w:rPr>
        <w:t xml:space="preserve">VELA D’AUTUNNO </w:t>
      </w:r>
      <w:r w:rsidR="00571064">
        <w:rPr>
          <w:rFonts w:ascii="Arial" w:hAnsi="Arial" w:cs="Arial"/>
          <w:b/>
          <w:i/>
          <w:emboss/>
          <w:color w:val="0000FF"/>
          <w:sz w:val="36"/>
          <w:szCs w:val="36"/>
        </w:rPr>
        <w:t>2021</w:t>
      </w:r>
      <w:r>
        <w:rPr>
          <w:rFonts w:ascii="Arial" w:hAnsi="Arial" w:cs="Arial"/>
          <w:b/>
          <w:color w:val="0000FF"/>
          <w:sz w:val="36"/>
          <w:szCs w:val="36"/>
        </w:rPr>
        <w:t>”</w:t>
      </w:r>
    </w:p>
    <w:p w:rsidR="00C961F6" w:rsidRDefault="00C961F6" w:rsidP="00C961F6">
      <w:pPr>
        <w:jc w:val="center"/>
        <w:rPr>
          <w:color w:val="0000FF"/>
          <w:sz w:val="12"/>
          <w:szCs w:val="12"/>
        </w:rPr>
      </w:pPr>
    </w:p>
    <w:p w:rsidR="00C961F6" w:rsidRPr="000E46CD" w:rsidRDefault="00C961F6" w:rsidP="001B4DE2">
      <w:pPr>
        <w:jc w:val="center"/>
        <w:rPr>
          <w:color w:val="000080"/>
          <w:sz w:val="40"/>
          <w:szCs w:val="40"/>
        </w:rPr>
      </w:pPr>
      <w:r>
        <w:rPr>
          <w:color w:val="0000FF"/>
          <w:sz w:val="40"/>
          <w:szCs w:val="40"/>
        </w:rPr>
        <w:t>Modulo d’iscrizione</w:t>
      </w:r>
    </w:p>
    <w:p w:rsidR="00C961F6" w:rsidRDefault="00C961F6" w:rsidP="00C961F6">
      <w:pPr>
        <w:jc w:val="both"/>
        <w:rPr>
          <w:sz w:val="12"/>
          <w:szCs w:val="12"/>
        </w:rPr>
      </w:pPr>
    </w:p>
    <w:p w:rsidR="00C961F6" w:rsidRDefault="00C961F6" w:rsidP="00C961F6">
      <w:pPr>
        <w:jc w:val="both"/>
      </w:pPr>
      <w:r>
        <w:t xml:space="preserve">Prego iscrivere lo Yacht___________________  N° velico__________ </w:t>
      </w:r>
    </w:p>
    <w:p w:rsidR="00C961F6" w:rsidRDefault="00C961F6" w:rsidP="00C961F6">
      <w:pPr>
        <w:jc w:val="both"/>
      </w:pPr>
      <w:r>
        <w:t>Categoria ___________________                       LFT(mt.)__________</w:t>
      </w:r>
    </w:p>
    <w:p w:rsidR="00C961F6" w:rsidRDefault="00C961F6" w:rsidP="00C961F6">
      <w:pPr>
        <w:jc w:val="both"/>
      </w:pPr>
      <w:r>
        <w:t>Club d’appartenenza___________________________________________</w:t>
      </w:r>
    </w:p>
    <w:p w:rsidR="00C961F6" w:rsidRDefault="00C961F6" w:rsidP="00C961F6">
      <w:pPr>
        <w:jc w:val="both"/>
      </w:pPr>
      <w:r>
        <w:t xml:space="preserve">Certificato </w:t>
      </w:r>
      <w:r>
        <w:tab/>
        <w:t xml:space="preserve">RATING FIV    </w:t>
      </w:r>
      <w:r>
        <w:tab/>
        <w:t xml:space="preserve">          si           no da fare </w:t>
      </w:r>
    </w:p>
    <w:p w:rsidR="00C961F6" w:rsidRDefault="00C961F6" w:rsidP="00C961F6">
      <w:pPr>
        <w:jc w:val="both"/>
      </w:pPr>
      <w:r>
        <w:t>Assicurazione RCT                                    si           no</w:t>
      </w:r>
    </w:p>
    <w:p w:rsidR="00C961F6" w:rsidRDefault="00C961F6" w:rsidP="00C961F6">
      <w:pPr>
        <w:jc w:val="both"/>
      </w:pPr>
      <w:r>
        <w:t>Tassa d’iscrizione</w:t>
      </w:r>
      <w:r>
        <w:tab/>
      </w:r>
      <w:r>
        <w:tab/>
      </w:r>
      <w:r>
        <w:tab/>
        <w:t xml:space="preserve">          si           no </w:t>
      </w:r>
    </w:p>
    <w:p w:rsidR="00C961F6" w:rsidRDefault="0028522C" w:rsidP="00C961F6">
      <w:pPr>
        <w:jc w:val="both"/>
      </w:pPr>
      <w:r>
        <w:rPr>
          <w:noProof/>
          <w:lang w:eastAsia="it-IT"/>
        </w:rPr>
        <w:pict>
          <v:shapetype id="_x0000_t202" coordsize="21600,21600" o:spt="202" path="m,l,21600r21600,l21600,xe">
            <v:stroke joinstyle="miter"/>
            <v:path gradientshapeok="t" o:connecttype="rect"/>
          </v:shapetype>
          <v:shape id="_x0000_s1026" type="#_x0000_t202" alt="" style="position:absolute;left:0;text-align:left;margin-left:-17pt;margin-top:33.8pt;width:505.75pt;height:182.25pt;z-index:251662336;mso-wrap-edited:f;mso-wrap-distance-left:0;mso-wrap-distance-right:7.05pt" stroked="f">
            <v:fill opacity="0" color2="black"/>
            <v:textbox inset="0,0,0,0">
              <w:txbxContent>
                <w:tbl>
                  <w:tblPr>
                    <w:tblW w:w="10418" w:type="dxa"/>
                    <w:tblLayout w:type="fixed"/>
                    <w:tblCellMar>
                      <w:left w:w="70" w:type="dxa"/>
                      <w:right w:w="70" w:type="dxa"/>
                    </w:tblCellMar>
                    <w:tblLook w:val="0000"/>
                  </w:tblPr>
                  <w:tblGrid>
                    <w:gridCol w:w="4910"/>
                    <w:gridCol w:w="752"/>
                    <w:gridCol w:w="2077"/>
                    <w:gridCol w:w="1970"/>
                    <w:gridCol w:w="45"/>
                    <w:gridCol w:w="664"/>
                  </w:tblGrid>
                  <w:tr w:rsidR="00C961F6" w:rsidTr="008255B5">
                    <w:trPr>
                      <w:gridAfter w:val="2"/>
                      <w:wAfter w:w="709" w:type="dxa"/>
                    </w:trPr>
                    <w:tc>
                      <w:tcPr>
                        <w:tcW w:w="4910" w:type="dxa"/>
                        <w:tcBorders>
                          <w:top w:val="single" w:sz="8" w:space="0" w:color="000000"/>
                          <w:left w:val="single" w:sz="8" w:space="0" w:color="000000"/>
                          <w:bottom w:val="single" w:sz="8" w:space="0" w:color="000000"/>
                        </w:tcBorders>
                      </w:tcPr>
                      <w:p w:rsidR="00C961F6" w:rsidRDefault="00C961F6">
                        <w:pPr>
                          <w:snapToGrid w:val="0"/>
                          <w:spacing w:line="360" w:lineRule="auto"/>
                          <w:jc w:val="both"/>
                          <w:rPr>
                            <w:sz w:val="20"/>
                          </w:rPr>
                        </w:pPr>
                        <w:r>
                          <w:rPr>
                            <w:sz w:val="20"/>
                          </w:rPr>
                          <w:t>Nome e Cognome</w:t>
                        </w:r>
                      </w:p>
                    </w:tc>
                    <w:tc>
                      <w:tcPr>
                        <w:tcW w:w="752" w:type="dxa"/>
                        <w:tcBorders>
                          <w:top w:val="single" w:sz="8" w:space="0" w:color="000000"/>
                          <w:left w:val="single" w:sz="8" w:space="0" w:color="000000"/>
                          <w:bottom w:val="single" w:sz="8" w:space="0" w:color="000000"/>
                        </w:tcBorders>
                      </w:tcPr>
                      <w:p w:rsidR="00C961F6" w:rsidRDefault="00C961F6">
                        <w:pPr>
                          <w:snapToGrid w:val="0"/>
                          <w:spacing w:line="360" w:lineRule="auto"/>
                          <w:jc w:val="both"/>
                          <w:rPr>
                            <w:sz w:val="20"/>
                          </w:rPr>
                        </w:pPr>
                        <w:r>
                          <w:rPr>
                            <w:b/>
                            <w:bCs/>
                            <w:sz w:val="20"/>
                          </w:rPr>
                          <w:t>Naz.</w:t>
                        </w:r>
                      </w:p>
                    </w:tc>
                    <w:tc>
                      <w:tcPr>
                        <w:tcW w:w="2077" w:type="dxa"/>
                        <w:tcBorders>
                          <w:top w:val="single" w:sz="8" w:space="0" w:color="000000"/>
                          <w:left w:val="single" w:sz="8" w:space="0" w:color="000000"/>
                          <w:bottom w:val="single" w:sz="8" w:space="0" w:color="000000"/>
                          <w:right w:val="single" w:sz="4" w:space="0" w:color="auto"/>
                        </w:tcBorders>
                      </w:tcPr>
                      <w:p w:rsidR="00C961F6" w:rsidRDefault="00C961F6">
                        <w:pPr>
                          <w:snapToGrid w:val="0"/>
                          <w:spacing w:line="360" w:lineRule="auto"/>
                          <w:jc w:val="both"/>
                          <w:rPr>
                            <w:sz w:val="20"/>
                          </w:rPr>
                        </w:pPr>
                        <w:r>
                          <w:rPr>
                            <w:b/>
                            <w:bCs/>
                            <w:sz w:val="20"/>
                          </w:rPr>
                          <w:t>Ruolo</w:t>
                        </w:r>
                      </w:p>
                    </w:tc>
                    <w:tc>
                      <w:tcPr>
                        <w:tcW w:w="1970" w:type="dxa"/>
                        <w:tcBorders>
                          <w:top w:val="single" w:sz="4" w:space="0" w:color="auto"/>
                          <w:left w:val="single" w:sz="4" w:space="0" w:color="auto"/>
                          <w:bottom w:val="single" w:sz="4" w:space="0" w:color="auto"/>
                          <w:right w:val="single" w:sz="4" w:space="0" w:color="auto"/>
                        </w:tcBorders>
                      </w:tcPr>
                      <w:p w:rsidR="00C961F6" w:rsidRDefault="00C961F6" w:rsidP="008255B5">
                        <w:pPr>
                          <w:snapToGrid w:val="0"/>
                          <w:spacing w:line="360" w:lineRule="auto"/>
                          <w:ind w:right="-48"/>
                          <w:jc w:val="both"/>
                          <w:rPr>
                            <w:sz w:val="20"/>
                          </w:rPr>
                        </w:pPr>
                        <w:r>
                          <w:rPr>
                            <w:b/>
                            <w:bCs/>
                            <w:sz w:val="20"/>
                          </w:rPr>
                          <w:t>Tessera F.I.V.</w:t>
                        </w:r>
                      </w:p>
                    </w:tc>
                  </w:tr>
                  <w:tr w:rsidR="00C961F6" w:rsidTr="008255B5">
                    <w:tblPrEx>
                      <w:tblCellMar>
                        <w:left w:w="0" w:type="dxa"/>
                        <w:right w:w="0" w:type="dxa"/>
                      </w:tblCellMar>
                    </w:tblPrEx>
                    <w:tc>
                      <w:tcPr>
                        <w:tcW w:w="4910" w:type="dxa"/>
                        <w:tcBorders>
                          <w:top w:val="single" w:sz="8"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1)</w:t>
                        </w:r>
                      </w:p>
                    </w:tc>
                    <w:tc>
                      <w:tcPr>
                        <w:tcW w:w="752" w:type="dxa"/>
                        <w:tcBorders>
                          <w:top w:val="single" w:sz="8"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8"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Armatore</w:t>
                        </w:r>
                      </w:p>
                    </w:tc>
                    <w:tc>
                      <w:tcPr>
                        <w:tcW w:w="1970" w:type="dxa"/>
                        <w:tcBorders>
                          <w:top w:val="single" w:sz="8"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2)</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Timoniere</w:t>
                        </w: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3)</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283"/>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4)</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5)</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6)</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7)</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8)</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r w:rsidR="00C961F6" w:rsidTr="008255B5">
                    <w:tblPrEx>
                      <w:tblCellMar>
                        <w:left w:w="0" w:type="dxa"/>
                        <w:right w:w="0" w:type="dxa"/>
                      </w:tblCellMar>
                    </w:tblPrEx>
                    <w:tc>
                      <w:tcPr>
                        <w:tcW w:w="4910"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r>
                          <w:rPr>
                            <w:sz w:val="20"/>
                          </w:rPr>
                          <w:t>9)</w:t>
                        </w:r>
                      </w:p>
                    </w:tc>
                    <w:tc>
                      <w:tcPr>
                        <w:tcW w:w="752"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2077" w:type="dxa"/>
                        <w:tcBorders>
                          <w:top w:val="single" w:sz="4" w:space="0" w:color="000000"/>
                          <w:left w:val="single" w:sz="4" w:space="0" w:color="000000"/>
                          <w:bottom w:val="single" w:sz="4" w:space="0" w:color="000000"/>
                        </w:tcBorders>
                      </w:tcPr>
                      <w:p w:rsidR="00C961F6" w:rsidRDefault="00C961F6">
                        <w:pPr>
                          <w:snapToGrid w:val="0"/>
                          <w:spacing w:line="360" w:lineRule="auto"/>
                          <w:jc w:val="both"/>
                          <w:rPr>
                            <w:sz w:val="20"/>
                          </w:rPr>
                        </w:pPr>
                      </w:p>
                    </w:tc>
                    <w:tc>
                      <w:tcPr>
                        <w:tcW w:w="1970" w:type="dxa"/>
                        <w:tcBorders>
                          <w:top w:val="single" w:sz="4" w:space="0" w:color="000000"/>
                          <w:left w:val="single" w:sz="4" w:space="0" w:color="000000"/>
                          <w:bottom w:val="single" w:sz="4" w:space="0" w:color="000000"/>
                        </w:tcBorders>
                      </w:tcPr>
                      <w:p w:rsidR="00C961F6" w:rsidRDefault="00C961F6" w:rsidP="008255B5">
                        <w:pPr>
                          <w:snapToGrid w:val="0"/>
                          <w:spacing w:line="360" w:lineRule="auto"/>
                          <w:ind w:right="-48"/>
                          <w:jc w:val="both"/>
                          <w:rPr>
                            <w:sz w:val="20"/>
                          </w:rPr>
                        </w:pPr>
                      </w:p>
                    </w:tc>
                    <w:tc>
                      <w:tcPr>
                        <w:tcW w:w="45" w:type="dxa"/>
                        <w:tcBorders>
                          <w:left w:val="single" w:sz="4" w:space="0" w:color="000000"/>
                        </w:tcBorders>
                      </w:tcPr>
                      <w:p w:rsidR="00C961F6" w:rsidRDefault="00C961F6">
                        <w:pPr>
                          <w:snapToGrid w:val="0"/>
                          <w:rPr>
                            <w:sz w:val="20"/>
                          </w:rPr>
                        </w:pPr>
                      </w:p>
                    </w:tc>
                    <w:tc>
                      <w:tcPr>
                        <w:tcW w:w="664" w:type="dxa"/>
                      </w:tcPr>
                      <w:p w:rsidR="00C961F6" w:rsidRDefault="00C961F6">
                        <w:pPr>
                          <w:snapToGrid w:val="0"/>
                          <w:rPr>
                            <w:sz w:val="20"/>
                          </w:rPr>
                        </w:pPr>
                      </w:p>
                    </w:tc>
                  </w:tr>
                </w:tbl>
                <w:p w:rsidR="00C961F6" w:rsidRDefault="00C961F6" w:rsidP="00C961F6"/>
              </w:txbxContent>
            </v:textbox>
            <w10:wrap type="square" side="largest"/>
          </v:shape>
        </w:pict>
      </w:r>
      <w:r w:rsidR="00C961F6">
        <w:t>Tel. Cellulare del responsabile a bordo:_____________________</w:t>
      </w:r>
    </w:p>
    <w:p w:rsidR="00C961F6" w:rsidRDefault="00C961F6" w:rsidP="00C961F6">
      <w:pPr>
        <w:pStyle w:val="Titolo9"/>
        <w:pBdr>
          <w:right w:val="single" w:sz="4" w:space="0" w:color="000000"/>
        </w:pBdr>
        <w:tabs>
          <w:tab w:val="num" w:pos="0"/>
        </w:tabs>
        <w:ind w:left="1584" w:hanging="1584"/>
        <w:jc w:val="both"/>
      </w:pPr>
      <w:r>
        <w:t>LISTA EQUIPAGGIO</w:t>
      </w:r>
    </w:p>
    <w:p w:rsidR="008255B5" w:rsidRPr="008255B5" w:rsidRDefault="008255B5" w:rsidP="008255B5"/>
    <w:p w:rsidR="00C961F6" w:rsidRDefault="00C961F6" w:rsidP="00C961F6">
      <w:pPr>
        <w:jc w:val="both"/>
        <w:rPr>
          <w:sz w:val="10"/>
          <w:szCs w:val="10"/>
        </w:rPr>
      </w:pPr>
    </w:p>
    <w:p w:rsidR="00C961F6" w:rsidRPr="00D45464" w:rsidRDefault="00C961F6" w:rsidP="00C961F6">
      <w:pPr>
        <w:pStyle w:val="Default"/>
        <w:ind w:left="360"/>
        <w:jc w:val="both"/>
        <w:rPr>
          <w:sz w:val="20"/>
          <w:szCs w:val="20"/>
        </w:rPr>
      </w:pPr>
      <w:r>
        <w:rPr>
          <w:sz w:val="8"/>
          <w:szCs w:val="8"/>
        </w:rPr>
        <w:br/>
      </w:r>
      <w:r>
        <w:rPr>
          <w:sz w:val="18"/>
          <w:szCs w:val="18"/>
        </w:rPr>
        <w:t xml:space="preserve">Accetto di sottopormi al Regolamento di </w:t>
      </w:r>
      <w:r w:rsidR="001B4DE2">
        <w:rPr>
          <w:sz w:val="18"/>
          <w:szCs w:val="18"/>
        </w:rPr>
        <w:t>Regata</w:t>
      </w:r>
      <w:r w:rsidR="004E52CA">
        <w:rPr>
          <w:sz w:val="18"/>
          <w:szCs w:val="18"/>
        </w:rPr>
        <w:t>WS</w:t>
      </w:r>
      <w:r>
        <w:rPr>
          <w:sz w:val="18"/>
          <w:szCs w:val="18"/>
        </w:rPr>
        <w:t xml:space="preserve"> in vigore, alle Istruzioni e </w:t>
      </w:r>
      <w:r w:rsidR="001B4DE2">
        <w:rPr>
          <w:sz w:val="18"/>
          <w:szCs w:val="18"/>
        </w:rPr>
        <w:t>al bando di regata.</w:t>
      </w:r>
      <w:r>
        <w:rPr>
          <w:sz w:val="18"/>
          <w:szCs w:val="18"/>
        </w:rPr>
        <w:t xml:space="preserve"> Dichiaro di assumere personale responsabilità sulle qualità marine del mio yacht, sull’equipaggiamento, sull’efficienza dell’equipaggio, sulle dotazioni di sicurezza e quanto altro previsto nel bando. Dichiaro esplicitamente di assumere qualsiasi responsabilità per danni causati a persone o a cose di terzi, a me stesso o alle mie cose, sia in terra che in acqua in conse</w:t>
      </w:r>
      <w:r w:rsidR="001B4DE2">
        <w:rPr>
          <w:sz w:val="18"/>
          <w:szCs w:val="18"/>
        </w:rPr>
        <w:t>guenza della partecipazione alle regate</w:t>
      </w:r>
      <w:r>
        <w:rPr>
          <w:sz w:val="18"/>
          <w:szCs w:val="18"/>
        </w:rPr>
        <w:t xml:space="preserve">, sollevando da ogni responsabilità l’Ente Organizzatore, la FIV, il Comitato di </w:t>
      </w:r>
      <w:r w:rsidR="001B4DE2">
        <w:rPr>
          <w:sz w:val="18"/>
          <w:szCs w:val="18"/>
        </w:rPr>
        <w:t>Regata</w:t>
      </w:r>
      <w:r>
        <w:rPr>
          <w:sz w:val="18"/>
          <w:szCs w:val="18"/>
        </w:rPr>
        <w:t xml:space="preserve"> e tutti quelli che concorrono nell’organizzazione a qualsiasi titolo.</w:t>
      </w:r>
      <w:r w:rsidR="007343C4">
        <w:rPr>
          <w:sz w:val="18"/>
          <w:szCs w:val="18"/>
        </w:rPr>
        <w:t xml:space="preserve"> Sono a conoscenza della Regola 3</w:t>
      </w:r>
      <w:r>
        <w:rPr>
          <w:sz w:val="18"/>
          <w:szCs w:val="18"/>
        </w:rPr>
        <w:t>. del R.R.S.  : “Decisione di partecipare alla Veleggiata“Accetto di sottopormi al Regolamento di Regata I.SA.F. in vigore, alle Istruzioni e al Bando di</w:t>
      </w:r>
      <w:r w:rsidR="001B4DE2">
        <w:rPr>
          <w:sz w:val="18"/>
          <w:szCs w:val="18"/>
        </w:rPr>
        <w:t xml:space="preserve"> regata</w:t>
      </w:r>
      <w:r>
        <w:rPr>
          <w:sz w:val="18"/>
          <w:szCs w:val="18"/>
        </w:rPr>
        <w:t xml:space="preserve">. Dichiaro di assumere personale responsabilità sulle qualità marine del mio yacht, sull’equipaggiamento, sull’efficienza dell’equipaggio, sulle dotazioni di sicurezza e quanto altro previsto nel bando. Dichiaro esplicitamente di assumere qualsiasi responsabilità per danni causati a persone o a cose di terzi, a me stesso o alle mie cose, sia in terra che in acqua in conseguenza della partecipazione alla Veleggiata, sollevando da ogni responsabilità l’Ente Organizzatore, la FIV, il Comitato di Regata e tutti quelli che concorrono nell’organizzazione a qualsiasi titolo. Sono a conoscenza della Regola </w:t>
      </w:r>
      <w:r w:rsidR="004E52CA">
        <w:rPr>
          <w:sz w:val="18"/>
          <w:szCs w:val="18"/>
        </w:rPr>
        <w:t>3</w:t>
      </w:r>
      <w:r>
        <w:rPr>
          <w:sz w:val="18"/>
          <w:szCs w:val="18"/>
        </w:rPr>
        <w:t xml:space="preserve">. del R.R.S.: “Decisione di partecipare alla </w:t>
      </w:r>
      <w:r w:rsidR="001B4DE2">
        <w:rPr>
          <w:sz w:val="18"/>
          <w:szCs w:val="18"/>
        </w:rPr>
        <w:t>regata</w:t>
      </w:r>
      <w:r>
        <w:rPr>
          <w:sz w:val="18"/>
          <w:szCs w:val="18"/>
        </w:rPr>
        <w:t xml:space="preserve">“. </w:t>
      </w:r>
      <w:r>
        <w:rPr>
          <w:sz w:val="20"/>
          <w:szCs w:val="20"/>
        </w:rPr>
        <w:t>Lo</w:t>
      </w:r>
      <w:r w:rsidRPr="00D45464">
        <w:rPr>
          <w:sz w:val="20"/>
          <w:szCs w:val="20"/>
        </w:rPr>
        <w:t xml:space="preserve"> skipper, o dei responsabili di bordo, decidere in base alle capacità dell’equipaggio, alla forza del vento, allo stato del mare, alle previsioni meteorologiche, ed a tutto quant’altro un buon marinaio deve prevedere, decidere se uscire in mare, se partecipare alla regata, se continuarla. Infine </w:t>
      </w:r>
      <w:r>
        <w:rPr>
          <w:sz w:val="20"/>
          <w:szCs w:val="20"/>
        </w:rPr>
        <w:t>lo</w:t>
      </w:r>
      <w:r w:rsidRPr="00D45464">
        <w:rPr>
          <w:sz w:val="20"/>
          <w:szCs w:val="20"/>
        </w:rPr>
        <w:t xml:space="preserve"> skippers e i responsabili di bordo </w:t>
      </w:r>
      <w:r>
        <w:rPr>
          <w:sz w:val="20"/>
          <w:szCs w:val="20"/>
        </w:rPr>
        <w:t xml:space="preserve">è consapevole </w:t>
      </w:r>
      <w:r w:rsidRPr="00D45464">
        <w:rPr>
          <w:sz w:val="20"/>
          <w:szCs w:val="20"/>
        </w:rPr>
        <w:t xml:space="preserve">che la regata non gode di nessuna particolare forma di assistenza in mare se non del servizio di soccorso marittimo, normalmente previsto dalle Autorità di governo dello Stato, per la navigazione in mare. E’ per questo che le imbarcazioni hanno l’obbligo di essere munite di idoneo impianto radio trasmittente e ricevente, in VHF con il relativo canale di soccorso n. 16 ed altri canali tra cui il canale 72 ed essere anche muniti di apparecchi di rispetto da usare in caso di avaria dell’impianto principale. </w:t>
      </w:r>
    </w:p>
    <w:p w:rsidR="00C961F6" w:rsidRPr="00D45464" w:rsidRDefault="00C961F6" w:rsidP="00C961F6">
      <w:pPr>
        <w:pStyle w:val="Rientrocorpodeltesto21"/>
        <w:jc w:val="both"/>
        <w:rPr>
          <w:rFonts w:ascii="Times New Roman" w:hAnsi="Times New Roman"/>
          <w:sz w:val="20"/>
        </w:rPr>
      </w:pPr>
      <w:r w:rsidRPr="00D45464">
        <w:rPr>
          <w:rFonts w:ascii="Times New Roman" w:hAnsi="Times New Roman"/>
          <w:sz w:val="20"/>
        </w:rPr>
        <w:t xml:space="preserve">Si richiama inoltre la regola fondamentale World Sailing N° 1.1: Una barca o un concorrente deve dare tutto l’aiuto possibile ad ogni persona o vascello in pericolo.  </w:t>
      </w:r>
    </w:p>
    <w:p w:rsidR="00C961F6" w:rsidRDefault="00C961F6" w:rsidP="00C961F6">
      <w:pPr>
        <w:jc w:val="both"/>
        <w:rPr>
          <w:sz w:val="18"/>
          <w:szCs w:val="18"/>
        </w:rPr>
      </w:pPr>
      <w:r>
        <w:rPr>
          <w:sz w:val="18"/>
          <w:szCs w:val="18"/>
        </w:rPr>
        <w:t>.</w:t>
      </w:r>
    </w:p>
    <w:p w:rsidR="001B4DE2" w:rsidRDefault="00C961F6" w:rsidP="001B4DE2">
      <w:pPr>
        <w:jc w:val="both"/>
      </w:pPr>
      <w:r w:rsidRPr="00DE05AA">
        <w:lastRenderedPageBreak/>
        <w:t>Data ………………………..</w:t>
      </w:r>
      <w:r>
        <w:t xml:space="preserve">                                                  Firma dell’armator</w:t>
      </w:r>
      <w:r w:rsidR="001B4DE2">
        <w:t>e</w:t>
      </w:r>
    </w:p>
    <w:p w:rsidR="005D59B8" w:rsidRDefault="005D59B8" w:rsidP="001B4DE2">
      <w:pPr>
        <w:jc w:val="both"/>
        <w:rPr>
          <w:b/>
          <w:i/>
        </w:rPr>
      </w:pPr>
    </w:p>
    <w:p w:rsidR="008255B5" w:rsidRDefault="008255B5" w:rsidP="001B4DE2">
      <w:pPr>
        <w:jc w:val="both"/>
        <w:rPr>
          <w:b/>
          <w:i/>
        </w:rPr>
      </w:pPr>
    </w:p>
    <w:p w:rsidR="00C961F6" w:rsidRPr="001B4DE2" w:rsidRDefault="00C961F6" w:rsidP="005D59B8">
      <w:pPr>
        <w:ind w:left="3540" w:firstLine="708"/>
        <w:jc w:val="both"/>
      </w:pPr>
      <w:r w:rsidRPr="005A1EFB">
        <w:rPr>
          <w:b/>
          <w:i/>
        </w:rPr>
        <w:t>Allegato 1</w:t>
      </w:r>
    </w:p>
    <w:p w:rsidR="00C961F6" w:rsidRPr="00AA5D9D" w:rsidRDefault="00C961F6" w:rsidP="00C961F6">
      <w:pPr>
        <w:autoSpaceDE w:val="0"/>
        <w:autoSpaceDN w:val="0"/>
        <w:adjustRightInd w:val="0"/>
        <w:jc w:val="center"/>
        <w:rPr>
          <w:b/>
          <w:i/>
          <w:sz w:val="20"/>
        </w:rPr>
      </w:pPr>
    </w:p>
    <w:p w:rsidR="00C961F6" w:rsidRPr="00AA5D9D" w:rsidRDefault="001B4DE2" w:rsidP="00C961F6">
      <w:pPr>
        <w:autoSpaceDE w:val="0"/>
        <w:autoSpaceDN w:val="0"/>
        <w:adjustRightInd w:val="0"/>
        <w:jc w:val="center"/>
        <w:rPr>
          <w:b/>
          <w:i/>
          <w:sz w:val="20"/>
        </w:rPr>
      </w:pPr>
      <w:r>
        <w:rPr>
          <w:b/>
          <w:i/>
          <w:sz w:val="20"/>
        </w:rPr>
        <w:t xml:space="preserve">ALLEGATO CARTOGRAFICO </w:t>
      </w:r>
      <w:r w:rsidR="00C961F6" w:rsidRPr="00AA5D9D">
        <w:rPr>
          <w:b/>
          <w:i/>
          <w:sz w:val="20"/>
        </w:rPr>
        <w:t xml:space="preserve"> Percorso </w:t>
      </w:r>
      <w:r w:rsidR="00C961F6">
        <w:rPr>
          <w:b/>
          <w:i/>
          <w:sz w:val="20"/>
        </w:rPr>
        <w:t>su boe Agropoli</w:t>
      </w:r>
    </w:p>
    <w:p w:rsidR="00C961F6" w:rsidRPr="00AA5D9D" w:rsidRDefault="00C961F6" w:rsidP="00C961F6">
      <w:pPr>
        <w:jc w:val="center"/>
        <w:rPr>
          <w:sz w:val="28"/>
          <w:szCs w:val="28"/>
        </w:rPr>
      </w:pPr>
      <w:r>
        <w:rPr>
          <w:b/>
          <w:bCs/>
          <w:noProof/>
          <w:color w:val="000080"/>
          <w:lang w:eastAsia="it-IT"/>
        </w:rPr>
        <w:drawing>
          <wp:inline distT="0" distB="0" distL="0" distR="0">
            <wp:extent cx="6120130" cy="3478559"/>
            <wp:effectExtent l="19050" t="0" r="0" b="0"/>
            <wp:docPr id="5" name="Immagine 1" descr="nuovo 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 campo"/>
                    <pic:cNvPicPr>
                      <a:picLocks noChangeAspect="1" noChangeArrowheads="1"/>
                    </pic:cNvPicPr>
                  </pic:nvPicPr>
                  <pic:blipFill>
                    <a:blip r:embed="rId11"/>
                    <a:srcRect/>
                    <a:stretch>
                      <a:fillRect/>
                    </a:stretch>
                  </pic:blipFill>
                  <pic:spPr bwMode="auto">
                    <a:xfrm>
                      <a:off x="0" y="0"/>
                      <a:ext cx="6120130" cy="3478559"/>
                    </a:xfrm>
                    <a:prstGeom prst="rect">
                      <a:avLst/>
                    </a:prstGeom>
                    <a:noFill/>
                    <a:ln w="9525">
                      <a:noFill/>
                      <a:miter lim="800000"/>
                      <a:headEnd/>
                      <a:tailEnd/>
                    </a:ln>
                  </pic:spPr>
                </pic:pic>
              </a:graphicData>
            </a:graphic>
          </wp:inline>
        </w:drawing>
      </w:r>
    </w:p>
    <w:p w:rsidR="00C961F6" w:rsidRDefault="00C961F6" w:rsidP="00C961F6">
      <w:pPr>
        <w:tabs>
          <w:tab w:val="left" w:pos="5520"/>
        </w:tabs>
        <w:jc w:val="center"/>
        <w:rPr>
          <w:b/>
          <w:i/>
          <w:sz w:val="20"/>
        </w:rPr>
      </w:pPr>
    </w:p>
    <w:p w:rsidR="00C961F6" w:rsidRDefault="00C961F6" w:rsidP="00C961F6">
      <w:pPr>
        <w:autoSpaceDE w:val="0"/>
        <w:autoSpaceDN w:val="0"/>
        <w:adjustRightInd w:val="0"/>
        <w:jc w:val="center"/>
        <w:rPr>
          <w:b/>
          <w:color w:val="000080"/>
        </w:rPr>
      </w:pPr>
      <w:r>
        <w:rPr>
          <w:b/>
          <w:color w:val="000080"/>
        </w:rPr>
        <w:t xml:space="preserve">Centro Area Campo di veleggiata acque di Agropoli </w:t>
      </w:r>
    </w:p>
    <w:p w:rsidR="00C961F6" w:rsidRPr="00CC6FD0" w:rsidRDefault="00C961F6" w:rsidP="00C961F6">
      <w:pPr>
        <w:autoSpaceDE w:val="0"/>
        <w:autoSpaceDN w:val="0"/>
        <w:adjustRightInd w:val="0"/>
        <w:jc w:val="center"/>
        <w:rPr>
          <w:b/>
          <w:color w:val="000080"/>
          <w:sz w:val="28"/>
          <w:szCs w:val="28"/>
        </w:rPr>
      </w:pPr>
      <w:r w:rsidRPr="00CC6FD0">
        <w:rPr>
          <w:b/>
          <w:color w:val="000080"/>
          <w:sz w:val="28"/>
          <w:szCs w:val="28"/>
        </w:rPr>
        <w:t>Posizione: N40° 22'.213 E14° 57'.393</w:t>
      </w:r>
    </w:p>
    <w:p w:rsidR="00C961F6" w:rsidRDefault="00C961F6" w:rsidP="00C961F6">
      <w:pPr>
        <w:autoSpaceDE w:val="0"/>
        <w:autoSpaceDN w:val="0"/>
        <w:adjustRightInd w:val="0"/>
        <w:jc w:val="center"/>
        <w:rPr>
          <w:b/>
          <w:color w:val="000080"/>
        </w:rPr>
      </w:pPr>
      <w:r>
        <w:rPr>
          <w:b/>
          <w:color w:val="000080"/>
        </w:rPr>
        <w:t xml:space="preserve"> Raggio Nm 1,50</w:t>
      </w:r>
    </w:p>
    <w:p w:rsidR="008255B5" w:rsidRDefault="008255B5" w:rsidP="008255B5">
      <w:pPr>
        <w:jc w:val="center"/>
        <w:rPr>
          <w:b/>
          <w:bCs/>
          <w:color w:val="323299"/>
          <w:sz w:val="18"/>
          <w:szCs w:val="18"/>
        </w:rPr>
      </w:pPr>
    </w:p>
    <w:p w:rsidR="00C961F6" w:rsidRPr="008255B5" w:rsidRDefault="008255B5" w:rsidP="008255B5">
      <w:pPr>
        <w:jc w:val="center"/>
        <w:rPr>
          <w:b/>
          <w:color w:val="000080"/>
          <w:sz w:val="28"/>
          <w:szCs w:val="28"/>
          <w:u w:val="single"/>
        </w:rPr>
      </w:pPr>
      <w:r>
        <w:rPr>
          <w:b/>
          <w:bCs/>
          <w:color w:val="323299"/>
          <w:sz w:val="18"/>
          <w:szCs w:val="18"/>
        </w:rPr>
        <w:t>(WGS 84 datum)</w:t>
      </w:r>
    </w:p>
    <w:sectPr w:rsidR="00C961F6" w:rsidRPr="008255B5" w:rsidSect="007A49D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49" w:rsidRDefault="007F0649" w:rsidP="001B4DE2">
      <w:r>
        <w:separator/>
      </w:r>
    </w:p>
  </w:endnote>
  <w:endnote w:type="continuationSeparator" w:id="1">
    <w:p w:rsidR="007F0649" w:rsidRDefault="007F0649" w:rsidP="001B4D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49" w:rsidRDefault="007F0649" w:rsidP="001B4DE2">
      <w:r>
        <w:separator/>
      </w:r>
    </w:p>
  </w:footnote>
  <w:footnote w:type="continuationSeparator" w:id="1">
    <w:p w:rsidR="007F0649" w:rsidRDefault="007F0649" w:rsidP="001B4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decimal"/>
      <w:lvlText w:val="%1."/>
      <w:lvlJc w:val="left"/>
      <w:pPr>
        <w:tabs>
          <w:tab w:val="num" w:pos="1140"/>
        </w:tabs>
        <w:ind w:left="114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Aria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Arial"/>
      </w:rPr>
    </w:lvl>
  </w:abstractNum>
  <w:abstractNum w:abstractNumId="4">
    <w:nsid w:val="00000005"/>
    <w:multiLevelType w:val="singleLevel"/>
    <w:tmpl w:val="0410000F"/>
    <w:lvl w:ilvl="0">
      <w:start w:val="1"/>
      <w:numFmt w:val="decimal"/>
      <w:lvlText w:val="%1."/>
      <w:lvlJc w:val="left"/>
      <w:pPr>
        <w:ind w:left="1080" w:hanging="360"/>
      </w:pPr>
      <w:rPr>
        <w:rFonts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7"/>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2BB7907"/>
    <w:multiLevelType w:val="hybridMultilevel"/>
    <w:tmpl w:val="89A6488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1DE34AF0"/>
    <w:multiLevelType w:val="hybridMultilevel"/>
    <w:tmpl w:val="7454546E"/>
    <w:numStyleLink w:val="Stileimportato3"/>
  </w:abstractNum>
  <w:abstractNum w:abstractNumId="10">
    <w:nsid w:val="263E4E84"/>
    <w:multiLevelType w:val="singleLevel"/>
    <w:tmpl w:val="00000008"/>
    <w:lvl w:ilvl="0">
      <w:start w:val="1"/>
      <w:numFmt w:val="decimal"/>
      <w:lvlText w:val="%1)"/>
      <w:lvlJc w:val="left"/>
      <w:pPr>
        <w:tabs>
          <w:tab w:val="num" w:pos="720"/>
        </w:tabs>
        <w:ind w:left="720" w:hanging="360"/>
      </w:pPr>
    </w:lvl>
  </w:abstractNum>
  <w:abstractNum w:abstractNumId="11">
    <w:nsid w:val="34E43F57"/>
    <w:multiLevelType w:val="hybridMultilevel"/>
    <w:tmpl w:val="7F704ADE"/>
    <w:numStyleLink w:val="Stileimportato1"/>
  </w:abstractNum>
  <w:abstractNum w:abstractNumId="12">
    <w:nsid w:val="3CAF4CB7"/>
    <w:multiLevelType w:val="hybridMultilevel"/>
    <w:tmpl w:val="7F704ADE"/>
    <w:styleLink w:val="Stileimportato1"/>
    <w:lvl w:ilvl="0" w:tplc="ABE27086">
      <w:start w:val="1"/>
      <w:numFmt w:val="decimal"/>
      <w:lvlText w:val="%1."/>
      <w:lvlJc w:val="left"/>
      <w:pPr>
        <w:ind w:left="35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1" w:tplc="21481CAC">
      <w:start w:val="1"/>
      <w:numFmt w:val="decimal"/>
      <w:lvlText w:val="%2."/>
      <w:lvlJc w:val="left"/>
      <w:pPr>
        <w:tabs>
          <w:tab w:val="left" w:pos="357"/>
        </w:tabs>
        <w:ind w:left="107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2" w:tplc="67F801A6">
      <w:start w:val="1"/>
      <w:numFmt w:val="decimal"/>
      <w:lvlText w:val="%3."/>
      <w:lvlJc w:val="left"/>
      <w:pPr>
        <w:tabs>
          <w:tab w:val="left" w:pos="357"/>
        </w:tabs>
        <w:ind w:left="179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3" w:tplc="ADECE846">
      <w:start w:val="1"/>
      <w:numFmt w:val="decimal"/>
      <w:lvlText w:val="%4."/>
      <w:lvlJc w:val="left"/>
      <w:pPr>
        <w:tabs>
          <w:tab w:val="left" w:pos="357"/>
        </w:tabs>
        <w:ind w:left="251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4" w:tplc="5BE4BDB6">
      <w:start w:val="1"/>
      <w:numFmt w:val="decimal"/>
      <w:lvlText w:val="%5."/>
      <w:lvlJc w:val="left"/>
      <w:pPr>
        <w:tabs>
          <w:tab w:val="left" w:pos="357"/>
        </w:tabs>
        <w:ind w:left="323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5" w:tplc="804A0ABA">
      <w:start w:val="1"/>
      <w:numFmt w:val="decimal"/>
      <w:lvlText w:val="%6."/>
      <w:lvlJc w:val="left"/>
      <w:pPr>
        <w:tabs>
          <w:tab w:val="left" w:pos="357"/>
        </w:tabs>
        <w:ind w:left="395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6" w:tplc="C4D46AA2">
      <w:start w:val="1"/>
      <w:numFmt w:val="decimal"/>
      <w:lvlText w:val="%7."/>
      <w:lvlJc w:val="left"/>
      <w:pPr>
        <w:tabs>
          <w:tab w:val="left" w:pos="357"/>
        </w:tabs>
        <w:ind w:left="467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7" w:tplc="64707520">
      <w:start w:val="1"/>
      <w:numFmt w:val="decimal"/>
      <w:lvlText w:val="%8."/>
      <w:lvlJc w:val="left"/>
      <w:pPr>
        <w:tabs>
          <w:tab w:val="left" w:pos="357"/>
        </w:tabs>
        <w:ind w:left="539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lvl w:ilvl="8" w:tplc="ABDCBB58">
      <w:start w:val="1"/>
      <w:numFmt w:val="decimal"/>
      <w:lvlText w:val="%9."/>
      <w:lvlJc w:val="left"/>
      <w:pPr>
        <w:tabs>
          <w:tab w:val="left" w:pos="357"/>
        </w:tabs>
        <w:ind w:left="6117" w:hanging="357"/>
      </w:pPr>
      <w:rPr>
        <w:rFonts w:hAnsi="Arial Unicode MS"/>
        <w:b/>
        <w:bCs/>
        <w:i/>
        <w:iCs/>
        <w:caps w:val="0"/>
        <w:smallCaps w:val="0"/>
        <w:strike w:val="0"/>
        <w:dstrike w:val="0"/>
        <w:outline w:val="0"/>
        <w:emboss w:val="0"/>
        <w:imprint w:val="0"/>
        <w:color w:val="333399"/>
        <w:spacing w:val="0"/>
        <w:w w:val="100"/>
        <w:kern w:val="0"/>
        <w:position w:val="0"/>
        <w:highlight w:val="none"/>
        <w:vertAlign w:val="baseline"/>
      </w:rPr>
    </w:lvl>
  </w:abstractNum>
  <w:abstractNum w:abstractNumId="13">
    <w:nsid w:val="70525864"/>
    <w:multiLevelType w:val="hybridMultilevel"/>
    <w:tmpl w:val="7454546E"/>
    <w:styleLink w:val="Stileimportato3"/>
    <w:lvl w:ilvl="0" w:tplc="991439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A6D498">
      <w:start w:val="1"/>
      <w:numFmt w:val="bullet"/>
      <w:lvlText w:val="o"/>
      <w:lvlJc w:val="left"/>
      <w:pPr>
        <w:tabs>
          <w:tab w:val="left" w:pos="360"/>
        </w:tabs>
        <w:ind w:left="10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60DCA0">
      <w:start w:val="1"/>
      <w:numFmt w:val="bullet"/>
      <w:lvlText w:val="▪"/>
      <w:lvlJc w:val="left"/>
      <w:pPr>
        <w:tabs>
          <w:tab w:val="left" w:pos="360"/>
        </w:tabs>
        <w:ind w:left="18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14C884">
      <w:start w:val="1"/>
      <w:numFmt w:val="bullet"/>
      <w:lvlText w:val="·"/>
      <w:lvlJc w:val="left"/>
      <w:pPr>
        <w:tabs>
          <w:tab w:val="left" w:pos="360"/>
        </w:tabs>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4090E0">
      <w:start w:val="1"/>
      <w:numFmt w:val="bullet"/>
      <w:lvlText w:val="o"/>
      <w:lvlJc w:val="left"/>
      <w:pPr>
        <w:tabs>
          <w:tab w:val="left" w:pos="360"/>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9C2A64">
      <w:start w:val="1"/>
      <w:numFmt w:val="bullet"/>
      <w:lvlText w:val="▪"/>
      <w:lvlJc w:val="left"/>
      <w:pPr>
        <w:tabs>
          <w:tab w:val="left" w:pos="360"/>
        </w:tabs>
        <w:ind w:left="39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F2DA9A">
      <w:start w:val="1"/>
      <w:numFmt w:val="bullet"/>
      <w:lvlText w:val="·"/>
      <w:lvlJc w:val="left"/>
      <w:pPr>
        <w:tabs>
          <w:tab w:val="left" w:pos="360"/>
        </w:tabs>
        <w:ind w:left="46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9811E4">
      <w:start w:val="1"/>
      <w:numFmt w:val="bullet"/>
      <w:lvlText w:val="o"/>
      <w:lvlJc w:val="left"/>
      <w:pPr>
        <w:tabs>
          <w:tab w:val="left" w:pos="360"/>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C47618">
      <w:start w:val="1"/>
      <w:numFmt w:val="bullet"/>
      <w:lvlText w:val="▪"/>
      <w:lvlJc w:val="left"/>
      <w:pPr>
        <w:tabs>
          <w:tab w:val="left" w:pos="360"/>
        </w:tabs>
        <w:ind w:left="61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lvlOverride w:ilvl="0">
      <w:startOverride w:val="1"/>
    </w:lvlOverride>
  </w:num>
  <w:num w:numId="10">
    <w:abstractNumId w:val="10"/>
  </w:num>
  <w:num w:numId="11">
    <w:abstractNumId w:val="12"/>
  </w:num>
  <w:num w:numId="12">
    <w:abstractNumId w:val="11"/>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283"/>
  <w:characterSpacingControl w:val="doNotCompress"/>
  <w:footnotePr>
    <w:footnote w:id="0"/>
    <w:footnote w:id="1"/>
  </w:footnotePr>
  <w:endnotePr>
    <w:endnote w:id="0"/>
    <w:endnote w:id="1"/>
  </w:endnotePr>
  <w:compat/>
  <w:rsids>
    <w:rsidRoot w:val="00611F71"/>
    <w:rsid w:val="00090CB8"/>
    <w:rsid w:val="00106A39"/>
    <w:rsid w:val="001B4DE2"/>
    <w:rsid w:val="001E5A92"/>
    <w:rsid w:val="001F5336"/>
    <w:rsid w:val="0028522C"/>
    <w:rsid w:val="00325A68"/>
    <w:rsid w:val="003360C8"/>
    <w:rsid w:val="00372D17"/>
    <w:rsid w:val="00397606"/>
    <w:rsid w:val="003B29D9"/>
    <w:rsid w:val="003F433E"/>
    <w:rsid w:val="00492812"/>
    <w:rsid w:val="004C1A59"/>
    <w:rsid w:val="004E52CA"/>
    <w:rsid w:val="0051197E"/>
    <w:rsid w:val="00513FF6"/>
    <w:rsid w:val="00571064"/>
    <w:rsid w:val="005D59B8"/>
    <w:rsid w:val="00611F71"/>
    <w:rsid w:val="0070347F"/>
    <w:rsid w:val="007343C4"/>
    <w:rsid w:val="00792953"/>
    <w:rsid w:val="00797E09"/>
    <w:rsid w:val="007A49DA"/>
    <w:rsid w:val="007F0649"/>
    <w:rsid w:val="008255B5"/>
    <w:rsid w:val="0083234A"/>
    <w:rsid w:val="0089208C"/>
    <w:rsid w:val="008B2DBD"/>
    <w:rsid w:val="008C68C7"/>
    <w:rsid w:val="00922959"/>
    <w:rsid w:val="00930764"/>
    <w:rsid w:val="0093755C"/>
    <w:rsid w:val="00956AA9"/>
    <w:rsid w:val="00A018CA"/>
    <w:rsid w:val="00B206B6"/>
    <w:rsid w:val="00B850AC"/>
    <w:rsid w:val="00B855EE"/>
    <w:rsid w:val="00BC7954"/>
    <w:rsid w:val="00C21576"/>
    <w:rsid w:val="00C961F6"/>
    <w:rsid w:val="00D06112"/>
    <w:rsid w:val="00D272B2"/>
    <w:rsid w:val="00D46AE1"/>
    <w:rsid w:val="00DD38F4"/>
    <w:rsid w:val="00E90B5B"/>
    <w:rsid w:val="00EF341B"/>
    <w:rsid w:val="00F2406C"/>
    <w:rsid w:val="00F355ED"/>
    <w:rsid w:val="00F53EF3"/>
    <w:rsid w:val="00F54FF4"/>
    <w:rsid w:val="00F55B5D"/>
    <w:rsid w:val="00F668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1F71"/>
    <w:pPr>
      <w:suppressAutoHyphens/>
      <w:spacing w:after="0" w:line="240" w:lineRule="auto"/>
    </w:pPr>
    <w:rPr>
      <w:rFonts w:ascii="Times New Roman" w:eastAsia="Times New Roman" w:hAnsi="Times New Roman" w:cs="Times New Roman"/>
      <w:sz w:val="26"/>
      <w:szCs w:val="20"/>
      <w:lang w:eastAsia="ar-SA"/>
    </w:rPr>
  </w:style>
  <w:style w:type="paragraph" w:styleId="Titolo1">
    <w:name w:val="heading 1"/>
    <w:basedOn w:val="Normale"/>
    <w:next w:val="Normale"/>
    <w:link w:val="Titolo1Carattere"/>
    <w:qFormat/>
    <w:rsid w:val="00611F71"/>
    <w:pPr>
      <w:keepNext/>
      <w:tabs>
        <w:tab w:val="num" w:pos="0"/>
      </w:tabs>
      <w:ind w:left="432" w:hanging="432"/>
      <w:outlineLvl w:val="0"/>
    </w:pPr>
    <w:rPr>
      <w:b/>
    </w:rPr>
  </w:style>
  <w:style w:type="paragraph" w:styleId="Titolo3">
    <w:name w:val="heading 3"/>
    <w:basedOn w:val="Normale"/>
    <w:next w:val="Normale"/>
    <w:link w:val="Titolo3Carattere"/>
    <w:qFormat/>
    <w:rsid w:val="00611F71"/>
    <w:pPr>
      <w:keepNext/>
      <w:jc w:val="center"/>
      <w:outlineLvl w:val="2"/>
    </w:pPr>
    <w:rPr>
      <w:rFonts w:ascii="Arial" w:hAnsi="Arial"/>
      <w:b/>
      <w:color w:val="0000FF"/>
      <w:sz w:val="24"/>
    </w:rPr>
  </w:style>
  <w:style w:type="paragraph" w:styleId="Titolo9">
    <w:name w:val="heading 9"/>
    <w:basedOn w:val="Normale"/>
    <w:next w:val="Normale"/>
    <w:link w:val="Titolo9Carattere"/>
    <w:uiPriority w:val="9"/>
    <w:semiHidden/>
    <w:unhideWhenUsed/>
    <w:qFormat/>
    <w:rsid w:val="00C961F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1F71"/>
    <w:rPr>
      <w:rFonts w:ascii="Times New Roman" w:eastAsia="Times New Roman" w:hAnsi="Times New Roman" w:cs="Times New Roman"/>
      <w:b/>
      <w:sz w:val="26"/>
      <w:szCs w:val="20"/>
      <w:lang w:eastAsia="ar-SA"/>
    </w:rPr>
  </w:style>
  <w:style w:type="character" w:customStyle="1" w:styleId="Titolo3Carattere">
    <w:name w:val="Titolo 3 Carattere"/>
    <w:basedOn w:val="Carpredefinitoparagrafo"/>
    <w:link w:val="Titolo3"/>
    <w:rsid w:val="00611F71"/>
    <w:rPr>
      <w:rFonts w:ascii="Arial" w:eastAsia="Times New Roman" w:hAnsi="Arial" w:cs="Times New Roman"/>
      <w:b/>
      <w:color w:val="0000FF"/>
      <w:sz w:val="24"/>
      <w:szCs w:val="20"/>
      <w:lang w:eastAsia="ar-SA"/>
    </w:rPr>
  </w:style>
  <w:style w:type="character" w:styleId="Collegamentoipertestuale">
    <w:name w:val="Hyperlink"/>
    <w:rsid w:val="00611F71"/>
    <w:rPr>
      <w:color w:val="0000FF"/>
      <w:u w:val="single"/>
    </w:rPr>
  </w:style>
  <w:style w:type="paragraph" w:styleId="Corpodeltesto">
    <w:name w:val="Body Text"/>
    <w:basedOn w:val="Normale"/>
    <w:link w:val="CorpodeltestoCarattere"/>
    <w:rsid w:val="00611F71"/>
    <w:rPr>
      <w:rFonts w:ascii="Arial" w:hAnsi="Arial"/>
      <w:sz w:val="22"/>
    </w:rPr>
  </w:style>
  <w:style w:type="character" w:customStyle="1" w:styleId="CorpodeltestoCarattere">
    <w:name w:val="Corpo del testo Carattere"/>
    <w:basedOn w:val="Carpredefinitoparagrafo"/>
    <w:link w:val="Corpodeltesto"/>
    <w:rsid w:val="00611F71"/>
    <w:rPr>
      <w:rFonts w:ascii="Arial" w:eastAsia="Times New Roman" w:hAnsi="Arial" w:cs="Times New Roman"/>
      <w:szCs w:val="20"/>
      <w:lang w:eastAsia="ar-SA"/>
    </w:rPr>
  </w:style>
  <w:style w:type="paragraph" w:styleId="Titolo">
    <w:name w:val="Title"/>
    <w:basedOn w:val="Normale"/>
    <w:next w:val="Sottotitolo"/>
    <w:link w:val="TitoloCarattere"/>
    <w:qFormat/>
    <w:rsid w:val="00611F71"/>
    <w:pPr>
      <w:jc w:val="center"/>
    </w:pPr>
    <w:rPr>
      <w:b/>
      <w:sz w:val="32"/>
    </w:rPr>
  </w:style>
  <w:style w:type="character" w:customStyle="1" w:styleId="TitoloCarattere">
    <w:name w:val="Titolo Carattere"/>
    <w:basedOn w:val="Carpredefinitoparagrafo"/>
    <w:link w:val="Titolo"/>
    <w:rsid w:val="00611F71"/>
    <w:rPr>
      <w:rFonts w:ascii="Times New Roman" w:eastAsia="Times New Roman" w:hAnsi="Times New Roman" w:cs="Times New Roman"/>
      <w:b/>
      <w:sz w:val="32"/>
      <w:szCs w:val="20"/>
      <w:lang w:eastAsia="ar-SA"/>
    </w:rPr>
  </w:style>
  <w:style w:type="paragraph" w:styleId="Rientrocorpodeltesto">
    <w:name w:val="Body Text Indent"/>
    <w:basedOn w:val="Normale"/>
    <w:link w:val="RientrocorpodeltestoCarattere"/>
    <w:rsid w:val="00611F71"/>
    <w:pPr>
      <w:ind w:left="360"/>
      <w:jc w:val="both"/>
    </w:pPr>
  </w:style>
  <w:style w:type="character" w:customStyle="1" w:styleId="RientrocorpodeltestoCarattere">
    <w:name w:val="Rientro corpo del testo Carattere"/>
    <w:basedOn w:val="Carpredefinitoparagrafo"/>
    <w:link w:val="Rientrocorpodeltesto"/>
    <w:rsid w:val="00611F71"/>
    <w:rPr>
      <w:rFonts w:ascii="Times New Roman" w:eastAsia="Times New Roman" w:hAnsi="Times New Roman" w:cs="Times New Roman"/>
      <w:sz w:val="26"/>
      <w:szCs w:val="20"/>
      <w:lang w:eastAsia="ar-SA"/>
    </w:rPr>
  </w:style>
  <w:style w:type="paragraph" w:customStyle="1" w:styleId="Rientrocorpodeltesto21">
    <w:name w:val="Rientro corpo del testo 21"/>
    <w:basedOn w:val="Normale"/>
    <w:uiPriority w:val="99"/>
    <w:rsid w:val="00611F71"/>
    <w:pPr>
      <w:ind w:left="360"/>
    </w:pPr>
    <w:rPr>
      <w:rFonts w:ascii="Arial" w:hAnsi="Arial"/>
      <w:sz w:val="22"/>
    </w:rPr>
  </w:style>
  <w:style w:type="paragraph" w:styleId="Rientrocorpodeltesto2">
    <w:name w:val="Body Text Indent 2"/>
    <w:basedOn w:val="Normale"/>
    <w:link w:val="Rientrocorpodeltesto2Carattere"/>
    <w:rsid w:val="00611F71"/>
    <w:pPr>
      <w:ind w:left="426"/>
      <w:jc w:val="both"/>
    </w:pPr>
    <w:rPr>
      <w:sz w:val="24"/>
      <w:szCs w:val="24"/>
      <w:u w:val="single"/>
    </w:rPr>
  </w:style>
  <w:style w:type="character" w:customStyle="1" w:styleId="Rientrocorpodeltesto2Carattere">
    <w:name w:val="Rientro corpo del testo 2 Carattere"/>
    <w:basedOn w:val="Carpredefinitoparagrafo"/>
    <w:link w:val="Rientrocorpodeltesto2"/>
    <w:rsid w:val="00611F71"/>
    <w:rPr>
      <w:rFonts w:ascii="Times New Roman" w:eastAsia="Times New Roman" w:hAnsi="Times New Roman" w:cs="Times New Roman"/>
      <w:sz w:val="24"/>
      <w:szCs w:val="24"/>
      <w:u w:val="single"/>
      <w:lang w:eastAsia="ar-SA"/>
    </w:rPr>
  </w:style>
  <w:style w:type="paragraph" w:styleId="Sottotitolo">
    <w:name w:val="Subtitle"/>
    <w:basedOn w:val="Normale"/>
    <w:next w:val="Normale"/>
    <w:link w:val="SottotitoloCarattere"/>
    <w:qFormat/>
    <w:rsid w:val="00611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11F71"/>
    <w:rPr>
      <w:rFonts w:asciiTheme="majorHAnsi" w:eastAsiaTheme="majorEastAsia" w:hAnsiTheme="majorHAnsi" w:cstheme="majorBidi"/>
      <w:i/>
      <w:iCs/>
      <w:color w:val="4F81BD" w:themeColor="accent1"/>
      <w:spacing w:val="15"/>
      <w:sz w:val="24"/>
      <w:szCs w:val="24"/>
      <w:lang w:eastAsia="ar-SA"/>
    </w:rPr>
  </w:style>
  <w:style w:type="paragraph" w:styleId="Testofumetto">
    <w:name w:val="Balloon Text"/>
    <w:basedOn w:val="Normale"/>
    <w:link w:val="TestofumettoCarattere"/>
    <w:uiPriority w:val="99"/>
    <w:semiHidden/>
    <w:unhideWhenUsed/>
    <w:rsid w:val="00611F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1F71"/>
    <w:rPr>
      <w:rFonts w:ascii="Tahoma" w:eastAsia="Times New Roman" w:hAnsi="Tahoma" w:cs="Tahoma"/>
      <w:sz w:val="16"/>
      <w:szCs w:val="16"/>
      <w:lang w:eastAsia="ar-SA"/>
    </w:rPr>
  </w:style>
  <w:style w:type="character" w:customStyle="1" w:styleId="Titolo9Carattere">
    <w:name w:val="Titolo 9 Carattere"/>
    <w:basedOn w:val="Carpredefinitoparagrafo"/>
    <w:link w:val="Titolo9"/>
    <w:uiPriority w:val="9"/>
    <w:semiHidden/>
    <w:rsid w:val="00C961F6"/>
    <w:rPr>
      <w:rFonts w:asciiTheme="majorHAnsi" w:eastAsiaTheme="majorEastAsia" w:hAnsiTheme="majorHAnsi" w:cstheme="majorBidi"/>
      <w:i/>
      <w:iCs/>
      <w:color w:val="404040" w:themeColor="text1" w:themeTint="BF"/>
      <w:sz w:val="20"/>
      <w:szCs w:val="20"/>
      <w:lang w:eastAsia="ar-SA"/>
    </w:rPr>
  </w:style>
  <w:style w:type="paragraph" w:customStyle="1" w:styleId="Default">
    <w:name w:val="Default"/>
    <w:uiPriority w:val="99"/>
    <w:rsid w:val="00C961F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semiHidden/>
    <w:unhideWhenUsed/>
    <w:rsid w:val="001B4DE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4DE2"/>
    <w:rPr>
      <w:rFonts w:ascii="Times New Roman" w:eastAsia="Times New Roman" w:hAnsi="Times New Roman" w:cs="Times New Roman"/>
      <w:sz w:val="26"/>
      <w:szCs w:val="20"/>
      <w:lang w:eastAsia="ar-SA"/>
    </w:rPr>
  </w:style>
  <w:style w:type="paragraph" w:styleId="Pidipagina">
    <w:name w:val="footer"/>
    <w:basedOn w:val="Normale"/>
    <w:link w:val="PidipaginaCarattere"/>
    <w:uiPriority w:val="99"/>
    <w:semiHidden/>
    <w:unhideWhenUsed/>
    <w:rsid w:val="001B4DE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4DE2"/>
    <w:rPr>
      <w:rFonts w:ascii="Times New Roman" w:eastAsia="Times New Roman" w:hAnsi="Times New Roman" w:cs="Times New Roman"/>
      <w:sz w:val="26"/>
      <w:szCs w:val="20"/>
      <w:lang w:eastAsia="ar-SA"/>
    </w:rPr>
  </w:style>
  <w:style w:type="numbering" w:customStyle="1" w:styleId="Stileimportato1">
    <w:name w:val="Stile importato 1"/>
    <w:rsid w:val="00EF341B"/>
    <w:pPr>
      <w:numPr>
        <w:numId w:val="11"/>
      </w:numPr>
    </w:pPr>
  </w:style>
  <w:style w:type="character" w:customStyle="1" w:styleId="Nessuno">
    <w:name w:val="Nessuno"/>
    <w:rsid w:val="00EF341B"/>
  </w:style>
  <w:style w:type="numbering" w:customStyle="1" w:styleId="Stileimportato3">
    <w:name w:val="Stile importato 3"/>
    <w:rsid w:val="00397606"/>
    <w:pPr>
      <w:numPr>
        <w:numId w:val="13"/>
      </w:numPr>
    </w:pPr>
  </w:style>
  <w:style w:type="paragraph" w:customStyle="1" w:styleId="Didefault">
    <w:name w:val="Di default"/>
    <w:rsid w:val="00372D1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it-IT"/>
    </w:rPr>
  </w:style>
  <w:style w:type="paragraph" w:customStyle="1" w:styleId="CorpoA">
    <w:name w:val="Corpo A"/>
    <w:rsid w:val="00372D17"/>
    <w:pPr>
      <w:keepNext/>
      <w:keepLines/>
      <w:pBdr>
        <w:top w:val="nil"/>
        <w:left w:val="nil"/>
        <w:bottom w:val="nil"/>
        <w:right w:val="nil"/>
        <w:between w:val="nil"/>
        <w:bar w:val="nil"/>
      </w:pBdr>
      <w:spacing w:after="0" w:line="240" w:lineRule="auto"/>
      <w:jc w:val="center"/>
    </w:pPr>
    <w:rPr>
      <w:rFonts w:ascii="Arial" w:eastAsia="Arial" w:hAnsi="Arial" w:cs="Arial"/>
      <w:color w:val="000000"/>
      <w:u w:color="000000"/>
      <w:bdr w:val="nil"/>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agropoli@leganavale.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F076-C29F-664B-8F8C-276252FC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2858</Words>
  <Characters>16296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Lo Schiavo</cp:lastModifiedBy>
  <cp:revision>2</cp:revision>
  <dcterms:created xsi:type="dcterms:W3CDTF">2021-09-25T20:27:00Z</dcterms:created>
  <dcterms:modified xsi:type="dcterms:W3CDTF">2021-09-25T20:27:00Z</dcterms:modified>
</cp:coreProperties>
</file>